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4DC5" w14:textId="6356E739" w:rsidR="00F64356" w:rsidRPr="00A659C8" w:rsidRDefault="004174FB" w:rsidP="00CC40E4">
      <w:pPr>
        <w:spacing w:after="0" w:line="240" w:lineRule="auto"/>
        <w:rPr>
          <w:rFonts w:asciiTheme="minorHAnsi" w:hAnsiTheme="minorHAnsi" w:cstheme="minorHAnsi"/>
          <w:b/>
          <w:sz w:val="22"/>
        </w:rPr>
      </w:pPr>
      <w:r w:rsidRPr="00A659C8">
        <w:rPr>
          <w:rFonts w:asciiTheme="minorHAnsi" w:hAnsiTheme="minorHAnsi" w:cstheme="minorHAnsi"/>
          <w:b/>
          <w:bCs/>
          <w:noProof/>
          <w:sz w:val="56"/>
          <w:szCs w:val="56"/>
          <w:lang w:val="en-US"/>
        </w:rPr>
        <w:drawing>
          <wp:inline distT="0" distB="0" distL="0" distR="0" wp14:anchorId="3DBC3786" wp14:editId="78AAEDDD">
            <wp:extent cx="1354347" cy="1010057"/>
            <wp:effectExtent l="0" t="0" r="0" b="0"/>
            <wp:docPr id="30" name="Picture 3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night sk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63580" cy="1016943"/>
                    </a:xfrm>
                    <a:prstGeom prst="rect">
                      <a:avLst/>
                    </a:prstGeom>
                  </pic:spPr>
                </pic:pic>
              </a:graphicData>
            </a:graphic>
          </wp:inline>
        </w:drawing>
      </w:r>
      <w:r w:rsidRPr="00A659C8">
        <w:rPr>
          <w:rFonts w:asciiTheme="minorHAnsi" w:hAnsiTheme="minorHAnsi" w:cstheme="minorHAnsi"/>
          <w:b/>
          <w:sz w:val="22"/>
        </w:rPr>
        <w:t xml:space="preserve">                                                </w:t>
      </w:r>
      <w:r w:rsidRPr="00A659C8">
        <w:rPr>
          <w:rFonts w:asciiTheme="minorHAnsi" w:hAnsiTheme="minorHAnsi" w:cstheme="minorHAnsi"/>
          <w:noProof/>
        </w:rPr>
        <w:drawing>
          <wp:inline distT="0" distB="0" distL="0" distR="0" wp14:anchorId="1CD5EC03" wp14:editId="613C491D">
            <wp:extent cx="2420127" cy="869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833" cy="872001"/>
                    </a:xfrm>
                    <a:prstGeom prst="rect">
                      <a:avLst/>
                    </a:prstGeom>
                    <a:noFill/>
                    <a:ln>
                      <a:noFill/>
                    </a:ln>
                  </pic:spPr>
                </pic:pic>
              </a:graphicData>
            </a:graphic>
          </wp:inline>
        </w:drawing>
      </w:r>
    </w:p>
    <w:p w14:paraId="60D93989" w14:textId="77777777" w:rsidR="00F64356" w:rsidRPr="00A659C8" w:rsidRDefault="00F64356" w:rsidP="00CC40E4">
      <w:pPr>
        <w:spacing w:after="0" w:line="240" w:lineRule="auto"/>
        <w:rPr>
          <w:rFonts w:asciiTheme="minorHAnsi" w:hAnsiTheme="minorHAnsi" w:cstheme="minorHAnsi"/>
          <w:b/>
          <w:sz w:val="22"/>
        </w:rPr>
      </w:pPr>
    </w:p>
    <w:p w14:paraId="088114BD" w14:textId="77777777" w:rsidR="00F64356" w:rsidRPr="00A659C8" w:rsidRDefault="00F64356" w:rsidP="00CC40E4">
      <w:pPr>
        <w:spacing w:after="0" w:line="240" w:lineRule="auto"/>
        <w:rPr>
          <w:rFonts w:asciiTheme="minorHAnsi" w:hAnsiTheme="minorHAnsi" w:cstheme="minorHAnsi"/>
          <w:b/>
          <w:sz w:val="22"/>
        </w:rPr>
      </w:pPr>
    </w:p>
    <w:p w14:paraId="7A7CB793" w14:textId="77777777" w:rsidR="009B3EDB" w:rsidRPr="00A659C8" w:rsidRDefault="009B3EDB" w:rsidP="00CC40E4">
      <w:pPr>
        <w:spacing w:after="0" w:line="240" w:lineRule="auto"/>
        <w:rPr>
          <w:rFonts w:asciiTheme="minorHAnsi" w:hAnsiTheme="minorHAnsi" w:cstheme="minorHAnsi"/>
          <w:b/>
          <w:sz w:val="22"/>
        </w:rPr>
      </w:pPr>
    </w:p>
    <w:p w14:paraId="048D9E39" w14:textId="77777777" w:rsidR="004F5708" w:rsidRPr="00A659C8" w:rsidRDefault="004F5708" w:rsidP="00CC40E4">
      <w:pPr>
        <w:spacing w:after="0" w:line="240" w:lineRule="auto"/>
        <w:rPr>
          <w:rFonts w:asciiTheme="minorHAnsi" w:hAnsiTheme="minorHAnsi" w:cstheme="minorHAnsi"/>
          <w:b/>
          <w:sz w:val="22"/>
        </w:rPr>
      </w:pPr>
    </w:p>
    <w:p w14:paraId="1D9B7FE9" w14:textId="47FBB27E" w:rsidR="00C30B1C" w:rsidRPr="00A659C8" w:rsidRDefault="00DD16BF" w:rsidP="00CC40E4">
      <w:pPr>
        <w:spacing w:after="0" w:line="240" w:lineRule="auto"/>
        <w:rPr>
          <w:rFonts w:asciiTheme="minorHAnsi" w:hAnsiTheme="minorHAnsi" w:cstheme="minorHAnsi"/>
          <w:b/>
          <w:sz w:val="22"/>
        </w:rPr>
      </w:pPr>
      <w:r w:rsidRPr="00A659C8">
        <w:rPr>
          <w:rFonts w:asciiTheme="minorHAnsi" w:hAnsiTheme="minorHAnsi" w:cstheme="minorHAnsi"/>
          <w:b/>
          <w:sz w:val="22"/>
        </w:rPr>
        <w:t>INVITATION TO TENDER</w:t>
      </w:r>
    </w:p>
    <w:p w14:paraId="7186CAB5" w14:textId="77777777" w:rsidR="00C30B1C" w:rsidRPr="00A659C8" w:rsidRDefault="00C30B1C" w:rsidP="00CC40E4">
      <w:pPr>
        <w:spacing w:after="0" w:line="240" w:lineRule="auto"/>
        <w:rPr>
          <w:rFonts w:asciiTheme="minorHAnsi" w:hAnsiTheme="minorHAnsi" w:cstheme="minorHAnsi"/>
          <w:sz w:val="22"/>
        </w:rPr>
      </w:pPr>
    </w:p>
    <w:p w14:paraId="2310304D" w14:textId="2588132E" w:rsidR="0087746D" w:rsidRPr="00A659C8" w:rsidRDefault="006E106A" w:rsidP="00CC40E4">
      <w:pPr>
        <w:spacing w:after="0" w:line="240" w:lineRule="auto"/>
        <w:rPr>
          <w:rFonts w:asciiTheme="minorHAnsi" w:hAnsiTheme="minorHAnsi" w:cstheme="minorHAnsi"/>
          <w:b/>
          <w:sz w:val="22"/>
        </w:rPr>
      </w:pPr>
      <w:r>
        <w:rPr>
          <w:rFonts w:asciiTheme="minorHAnsi" w:hAnsiTheme="minorHAnsi" w:cstheme="minorHAnsi"/>
          <w:b/>
          <w:sz w:val="22"/>
        </w:rPr>
        <w:t>Derby’s Egypt – Reinterpreting with and for the city</w:t>
      </w:r>
    </w:p>
    <w:p w14:paraId="498C035E" w14:textId="77777777" w:rsidR="00DD16BF" w:rsidRPr="00A659C8" w:rsidRDefault="00637867" w:rsidP="00DD16BF">
      <w:pPr>
        <w:spacing w:after="0" w:line="240" w:lineRule="auto"/>
        <w:rPr>
          <w:rFonts w:asciiTheme="minorHAnsi" w:hAnsiTheme="minorHAnsi" w:cstheme="minorHAnsi"/>
          <w:b/>
          <w:sz w:val="22"/>
        </w:rPr>
      </w:pPr>
      <w:r w:rsidRPr="00A659C8">
        <w:rPr>
          <w:rFonts w:asciiTheme="minorHAnsi" w:hAnsiTheme="minorHAnsi" w:cstheme="minorHAnsi"/>
          <w:b/>
          <w:sz w:val="22"/>
        </w:rPr>
        <w:t>Freelance evaluator</w:t>
      </w:r>
    </w:p>
    <w:p w14:paraId="1B6A12E7" w14:textId="77777777" w:rsidR="00C30B1C" w:rsidRPr="00A659C8" w:rsidRDefault="00C30B1C" w:rsidP="00CC40E4">
      <w:pPr>
        <w:spacing w:after="0" w:line="240" w:lineRule="auto"/>
        <w:rPr>
          <w:rFonts w:asciiTheme="minorHAnsi" w:hAnsiTheme="minorHAnsi" w:cstheme="minorHAnsi"/>
          <w:sz w:val="22"/>
        </w:rPr>
      </w:pPr>
      <w:r w:rsidRPr="00A659C8">
        <w:rPr>
          <w:rFonts w:asciiTheme="minorHAnsi" w:hAnsiTheme="minorHAnsi" w:cstheme="minorHAnsi"/>
          <w:sz w:val="22"/>
        </w:rPr>
        <w:tab/>
      </w:r>
      <w:r w:rsidRPr="00A659C8">
        <w:rPr>
          <w:rFonts w:asciiTheme="minorHAnsi" w:hAnsiTheme="minorHAnsi" w:cstheme="minorHAnsi"/>
          <w:sz w:val="22"/>
        </w:rPr>
        <w:tab/>
      </w:r>
      <w:r w:rsidRPr="00A659C8">
        <w:rPr>
          <w:rFonts w:asciiTheme="minorHAnsi" w:hAnsiTheme="minorHAnsi" w:cstheme="minorHAnsi"/>
          <w:sz w:val="22"/>
        </w:rPr>
        <w:tab/>
      </w:r>
    </w:p>
    <w:p w14:paraId="4F63F505" w14:textId="77777777" w:rsidR="00C30B1C" w:rsidRPr="00A659C8" w:rsidRDefault="00C30B1C" w:rsidP="00CC40E4">
      <w:pPr>
        <w:spacing w:after="0" w:line="240" w:lineRule="auto"/>
        <w:rPr>
          <w:rFonts w:asciiTheme="minorHAnsi" w:hAnsiTheme="minorHAnsi" w:cstheme="minorHAnsi"/>
          <w:sz w:val="22"/>
        </w:rPr>
      </w:pPr>
    </w:p>
    <w:p w14:paraId="48BB9722" w14:textId="77777777" w:rsidR="00C30B1C" w:rsidRPr="00A659C8" w:rsidRDefault="00C30B1C" w:rsidP="00CC40E4">
      <w:pPr>
        <w:spacing w:after="0" w:line="240" w:lineRule="auto"/>
        <w:rPr>
          <w:rFonts w:asciiTheme="minorHAnsi" w:hAnsiTheme="minorHAnsi" w:cstheme="minorHAnsi"/>
          <w:b/>
          <w:sz w:val="22"/>
        </w:rPr>
      </w:pPr>
      <w:r w:rsidRPr="00A659C8">
        <w:rPr>
          <w:rFonts w:asciiTheme="minorHAnsi" w:hAnsiTheme="minorHAnsi" w:cstheme="minorHAnsi"/>
          <w:b/>
          <w:sz w:val="22"/>
        </w:rPr>
        <w:t>CONTENTS</w:t>
      </w:r>
    </w:p>
    <w:p w14:paraId="5FA1D6C8" w14:textId="77777777" w:rsidR="00C30B1C" w:rsidRPr="00A659C8" w:rsidRDefault="00C30B1C" w:rsidP="00CC40E4">
      <w:pPr>
        <w:numPr>
          <w:ilvl w:val="0"/>
          <w:numId w:val="11"/>
        </w:numPr>
        <w:spacing w:after="0" w:line="240" w:lineRule="auto"/>
        <w:rPr>
          <w:rFonts w:asciiTheme="minorHAnsi" w:hAnsiTheme="minorHAnsi" w:cstheme="minorHAnsi"/>
          <w:sz w:val="22"/>
        </w:rPr>
      </w:pPr>
      <w:r w:rsidRPr="00A659C8">
        <w:rPr>
          <w:rFonts w:asciiTheme="minorHAnsi" w:hAnsiTheme="minorHAnsi" w:cstheme="minorHAnsi"/>
          <w:sz w:val="22"/>
        </w:rPr>
        <w:t>Letter of Invitation</w:t>
      </w:r>
    </w:p>
    <w:p w14:paraId="5EB991EB" w14:textId="6A48749F" w:rsidR="00C30B1C" w:rsidRPr="00A659C8" w:rsidRDefault="009E4AEC" w:rsidP="00CC40E4">
      <w:pPr>
        <w:numPr>
          <w:ilvl w:val="0"/>
          <w:numId w:val="11"/>
        </w:numPr>
        <w:spacing w:after="0" w:line="240" w:lineRule="auto"/>
        <w:rPr>
          <w:rFonts w:asciiTheme="minorHAnsi" w:hAnsiTheme="minorHAnsi" w:cstheme="minorHAnsi"/>
          <w:sz w:val="22"/>
        </w:rPr>
      </w:pPr>
      <w:r w:rsidRPr="00A659C8">
        <w:rPr>
          <w:rFonts w:asciiTheme="minorHAnsi" w:hAnsiTheme="minorHAnsi" w:cstheme="minorHAnsi"/>
          <w:sz w:val="22"/>
        </w:rPr>
        <w:t>Project</w:t>
      </w:r>
      <w:r w:rsidR="00C30B1C" w:rsidRPr="00A659C8">
        <w:rPr>
          <w:rFonts w:asciiTheme="minorHAnsi" w:hAnsiTheme="minorHAnsi" w:cstheme="minorHAnsi"/>
          <w:sz w:val="22"/>
        </w:rPr>
        <w:t xml:space="preserve"> </w:t>
      </w:r>
      <w:r w:rsidRPr="00A659C8">
        <w:rPr>
          <w:rFonts w:asciiTheme="minorHAnsi" w:hAnsiTheme="minorHAnsi" w:cstheme="minorHAnsi"/>
          <w:sz w:val="22"/>
        </w:rPr>
        <w:t>overview</w:t>
      </w:r>
    </w:p>
    <w:p w14:paraId="101FC75B" w14:textId="279150C9" w:rsidR="00C30B1C" w:rsidRPr="00A659C8" w:rsidRDefault="009E4AEC" w:rsidP="00CC40E4">
      <w:pPr>
        <w:numPr>
          <w:ilvl w:val="0"/>
          <w:numId w:val="11"/>
        </w:numPr>
        <w:spacing w:after="0" w:line="240" w:lineRule="auto"/>
        <w:rPr>
          <w:rFonts w:asciiTheme="minorHAnsi" w:hAnsiTheme="minorHAnsi" w:cstheme="minorHAnsi"/>
          <w:sz w:val="22"/>
        </w:rPr>
      </w:pPr>
      <w:r w:rsidRPr="00A659C8">
        <w:rPr>
          <w:rFonts w:asciiTheme="minorHAnsi" w:hAnsiTheme="minorHAnsi" w:cstheme="minorHAnsi"/>
          <w:sz w:val="22"/>
        </w:rPr>
        <w:t>Project</w:t>
      </w:r>
      <w:r w:rsidR="00DD16BF" w:rsidRPr="00A659C8">
        <w:rPr>
          <w:rFonts w:asciiTheme="minorHAnsi" w:hAnsiTheme="minorHAnsi" w:cstheme="minorHAnsi"/>
          <w:sz w:val="22"/>
        </w:rPr>
        <w:t xml:space="preserve"> </w:t>
      </w:r>
      <w:r w:rsidRPr="00A659C8">
        <w:rPr>
          <w:rFonts w:asciiTheme="minorHAnsi" w:hAnsiTheme="minorHAnsi" w:cstheme="minorHAnsi"/>
          <w:sz w:val="22"/>
        </w:rPr>
        <w:t>aims</w:t>
      </w:r>
    </w:p>
    <w:p w14:paraId="2E2F9F83" w14:textId="0C64A587" w:rsidR="00C30B1C" w:rsidRPr="00A659C8" w:rsidRDefault="00C30B1C" w:rsidP="00CC40E4">
      <w:pPr>
        <w:numPr>
          <w:ilvl w:val="0"/>
          <w:numId w:val="11"/>
        </w:numPr>
        <w:spacing w:after="0" w:line="240" w:lineRule="auto"/>
        <w:rPr>
          <w:rFonts w:asciiTheme="minorHAnsi" w:hAnsiTheme="minorHAnsi" w:cstheme="minorHAnsi"/>
          <w:sz w:val="22"/>
        </w:rPr>
      </w:pPr>
      <w:r w:rsidRPr="00A659C8">
        <w:rPr>
          <w:rFonts w:asciiTheme="minorHAnsi" w:hAnsiTheme="minorHAnsi" w:cstheme="minorHAnsi"/>
          <w:sz w:val="22"/>
        </w:rPr>
        <w:t>Summary of Evaluation services</w:t>
      </w:r>
    </w:p>
    <w:p w14:paraId="0C2EF4E0" w14:textId="297B670C" w:rsidR="00344874" w:rsidRPr="00A659C8" w:rsidRDefault="00344874" w:rsidP="00CC40E4">
      <w:pPr>
        <w:numPr>
          <w:ilvl w:val="0"/>
          <w:numId w:val="11"/>
        </w:numPr>
        <w:spacing w:after="0" w:line="240" w:lineRule="auto"/>
        <w:rPr>
          <w:rFonts w:asciiTheme="minorHAnsi" w:hAnsiTheme="minorHAnsi" w:cstheme="minorHAnsi"/>
          <w:sz w:val="22"/>
        </w:rPr>
      </w:pPr>
      <w:r w:rsidRPr="00A659C8">
        <w:rPr>
          <w:rFonts w:asciiTheme="minorHAnsi" w:hAnsiTheme="minorHAnsi" w:cstheme="minorHAnsi"/>
          <w:sz w:val="22"/>
        </w:rPr>
        <w:t>Key dates</w:t>
      </w:r>
    </w:p>
    <w:p w14:paraId="740739EE" w14:textId="77777777" w:rsidR="00C30B1C" w:rsidRPr="00A659C8" w:rsidRDefault="00C30B1C" w:rsidP="00CC40E4">
      <w:pPr>
        <w:numPr>
          <w:ilvl w:val="0"/>
          <w:numId w:val="11"/>
        </w:numPr>
        <w:spacing w:after="0" w:line="240" w:lineRule="auto"/>
        <w:rPr>
          <w:rFonts w:asciiTheme="minorHAnsi" w:hAnsiTheme="minorHAnsi" w:cstheme="minorHAnsi"/>
          <w:sz w:val="22"/>
        </w:rPr>
      </w:pPr>
      <w:r w:rsidRPr="00A659C8">
        <w:rPr>
          <w:rFonts w:asciiTheme="minorHAnsi" w:hAnsiTheme="minorHAnsi" w:cstheme="minorHAnsi"/>
          <w:sz w:val="22"/>
        </w:rPr>
        <w:t>Budget</w:t>
      </w:r>
    </w:p>
    <w:p w14:paraId="2A2CF5F4" w14:textId="77777777" w:rsidR="00C30B1C" w:rsidRPr="00A659C8" w:rsidRDefault="00C30B1C" w:rsidP="00CC40E4">
      <w:pPr>
        <w:numPr>
          <w:ilvl w:val="0"/>
          <w:numId w:val="11"/>
        </w:numPr>
        <w:spacing w:after="0" w:line="240" w:lineRule="auto"/>
        <w:rPr>
          <w:rFonts w:asciiTheme="minorHAnsi" w:hAnsiTheme="minorHAnsi" w:cstheme="minorHAnsi"/>
          <w:sz w:val="22"/>
        </w:rPr>
      </w:pPr>
      <w:r w:rsidRPr="00A659C8">
        <w:rPr>
          <w:rFonts w:asciiTheme="minorHAnsi" w:hAnsiTheme="minorHAnsi" w:cstheme="minorHAnsi"/>
          <w:sz w:val="22"/>
        </w:rPr>
        <w:t>Proposal format</w:t>
      </w:r>
    </w:p>
    <w:p w14:paraId="67F6E224" w14:textId="77777777" w:rsidR="00C30B1C" w:rsidRPr="00A659C8" w:rsidRDefault="00C30B1C" w:rsidP="00CC40E4">
      <w:pPr>
        <w:spacing w:after="0" w:line="240" w:lineRule="auto"/>
        <w:rPr>
          <w:rFonts w:asciiTheme="minorHAnsi" w:hAnsiTheme="minorHAnsi" w:cstheme="minorHAnsi"/>
          <w:b/>
          <w:sz w:val="22"/>
        </w:rPr>
      </w:pPr>
    </w:p>
    <w:p w14:paraId="054E7ADD" w14:textId="77777777" w:rsidR="00C30B1C" w:rsidRPr="00A659C8" w:rsidRDefault="00C30B1C" w:rsidP="00CC40E4">
      <w:pPr>
        <w:pBdr>
          <w:bottom w:val="single" w:sz="4" w:space="1" w:color="auto"/>
        </w:pBdr>
        <w:spacing w:after="0" w:line="240" w:lineRule="auto"/>
        <w:rPr>
          <w:rFonts w:asciiTheme="minorHAnsi" w:hAnsiTheme="minorHAnsi" w:cstheme="minorHAnsi"/>
          <w:b/>
          <w:sz w:val="22"/>
        </w:rPr>
      </w:pPr>
    </w:p>
    <w:p w14:paraId="2ECC2676" w14:textId="77777777" w:rsidR="00C30B1C" w:rsidRPr="00A659C8" w:rsidRDefault="00C30B1C" w:rsidP="00CC40E4">
      <w:pPr>
        <w:spacing w:after="0" w:line="240" w:lineRule="auto"/>
        <w:rPr>
          <w:rFonts w:asciiTheme="minorHAnsi" w:hAnsiTheme="minorHAnsi" w:cstheme="minorHAnsi"/>
          <w:b/>
          <w:sz w:val="22"/>
        </w:rPr>
      </w:pPr>
    </w:p>
    <w:p w14:paraId="68EC3CDB" w14:textId="77777777" w:rsidR="00C30B1C" w:rsidRPr="00A659C8" w:rsidRDefault="00C30B1C" w:rsidP="00CC40E4">
      <w:pPr>
        <w:numPr>
          <w:ilvl w:val="0"/>
          <w:numId w:val="4"/>
        </w:numPr>
        <w:spacing w:after="0" w:line="240" w:lineRule="auto"/>
        <w:rPr>
          <w:rFonts w:asciiTheme="minorHAnsi" w:hAnsiTheme="minorHAnsi" w:cstheme="minorHAnsi"/>
          <w:b/>
          <w:sz w:val="22"/>
        </w:rPr>
      </w:pPr>
      <w:r w:rsidRPr="00A659C8">
        <w:rPr>
          <w:rFonts w:asciiTheme="minorHAnsi" w:hAnsiTheme="minorHAnsi" w:cstheme="minorHAnsi"/>
          <w:b/>
          <w:sz w:val="22"/>
        </w:rPr>
        <w:t>Letter of Invitation</w:t>
      </w:r>
    </w:p>
    <w:p w14:paraId="49E77C0B" w14:textId="77777777" w:rsidR="00C30B1C" w:rsidRPr="00A659C8" w:rsidRDefault="00C30B1C" w:rsidP="00CC40E4">
      <w:pPr>
        <w:spacing w:after="0" w:line="240" w:lineRule="auto"/>
        <w:rPr>
          <w:rFonts w:asciiTheme="minorHAnsi" w:hAnsiTheme="minorHAnsi" w:cstheme="minorHAnsi"/>
          <w:sz w:val="22"/>
        </w:rPr>
      </w:pPr>
    </w:p>
    <w:p w14:paraId="07DF3F2F" w14:textId="77777777" w:rsidR="00C30B1C" w:rsidRPr="00A659C8" w:rsidRDefault="00C30B1C" w:rsidP="00CC40E4">
      <w:pPr>
        <w:spacing w:after="0" w:line="240" w:lineRule="auto"/>
        <w:rPr>
          <w:rFonts w:asciiTheme="minorHAnsi" w:hAnsiTheme="minorHAnsi" w:cstheme="minorHAnsi"/>
          <w:sz w:val="22"/>
        </w:rPr>
      </w:pPr>
    </w:p>
    <w:p w14:paraId="7E5AEC56" w14:textId="4185EA40" w:rsidR="004F5708" w:rsidRPr="006E106A" w:rsidRDefault="004F5708" w:rsidP="006E106A">
      <w:pPr>
        <w:pStyle w:val="NormalWeb"/>
        <w:spacing w:before="0" w:beforeAutospacing="0" w:after="160" w:afterAutospacing="0"/>
      </w:pPr>
      <w:r w:rsidRPr="00A659C8">
        <w:rPr>
          <w:rFonts w:asciiTheme="minorHAnsi" w:hAnsiTheme="minorHAnsi" w:cstheme="minorHAnsi"/>
          <w:sz w:val="22"/>
        </w:rPr>
        <w:t xml:space="preserve">Derby Museums (DM) is </w:t>
      </w:r>
      <w:r w:rsidR="00153415">
        <w:rPr>
          <w:rFonts w:asciiTheme="minorHAnsi" w:hAnsiTheme="minorHAnsi" w:cstheme="minorHAnsi"/>
          <w:sz w:val="22"/>
        </w:rPr>
        <w:t>working on</w:t>
      </w:r>
      <w:r w:rsidRPr="00A659C8">
        <w:rPr>
          <w:rFonts w:asciiTheme="minorHAnsi" w:hAnsiTheme="minorHAnsi" w:cstheme="minorHAnsi"/>
          <w:sz w:val="22"/>
        </w:rPr>
        <w:t xml:space="preserve"> a National </w:t>
      </w:r>
      <w:r w:rsidR="009E4AEC" w:rsidRPr="00A659C8">
        <w:rPr>
          <w:rFonts w:asciiTheme="minorHAnsi" w:hAnsiTheme="minorHAnsi" w:cstheme="minorHAnsi"/>
          <w:sz w:val="22"/>
        </w:rPr>
        <w:t xml:space="preserve">Lottery </w:t>
      </w:r>
      <w:r w:rsidRPr="00A659C8">
        <w:rPr>
          <w:rFonts w:asciiTheme="minorHAnsi" w:hAnsiTheme="minorHAnsi" w:cstheme="minorHAnsi"/>
          <w:sz w:val="22"/>
        </w:rPr>
        <w:t>Heritage Fund (N</w:t>
      </w:r>
      <w:r w:rsidR="009E4AEC" w:rsidRPr="00A659C8">
        <w:rPr>
          <w:rFonts w:asciiTheme="minorHAnsi" w:hAnsiTheme="minorHAnsi" w:cstheme="minorHAnsi"/>
          <w:sz w:val="22"/>
        </w:rPr>
        <w:t>LH</w:t>
      </w:r>
      <w:r w:rsidRPr="00A659C8">
        <w:rPr>
          <w:rFonts w:asciiTheme="minorHAnsi" w:hAnsiTheme="minorHAnsi" w:cstheme="minorHAnsi"/>
          <w:sz w:val="22"/>
        </w:rPr>
        <w:t xml:space="preserve">F) funded project titled: </w:t>
      </w:r>
      <w:r w:rsidR="006E106A">
        <w:rPr>
          <w:rFonts w:ascii="Calibri" w:hAnsi="Calibri" w:cs="Calibri"/>
          <w:color w:val="000000"/>
          <w:sz w:val="22"/>
          <w:szCs w:val="22"/>
        </w:rPr>
        <w:t xml:space="preserve">Derby’s Egypt – </w:t>
      </w:r>
      <w:r w:rsidR="00153415">
        <w:rPr>
          <w:rFonts w:ascii="Calibri" w:hAnsi="Calibri" w:cs="Calibri"/>
          <w:color w:val="000000"/>
          <w:sz w:val="22"/>
          <w:szCs w:val="22"/>
        </w:rPr>
        <w:t>r</w:t>
      </w:r>
      <w:r w:rsidR="006E106A">
        <w:rPr>
          <w:rFonts w:ascii="Calibri" w:hAnsi="Calibri" w:cs="Calibri"/>
          <w:color w:val="000000"/>
          <w:sz w:val="22"/>
          <w:szCs w:val="22"/>
        </w:rPr>
        <w:t xml:space="preserve">einterpreting </w:t>
      </w:r>
      <w:r w:rsidR="00153415">
        <w:rPr>
          <w:rFonts w:ascii="Calibri" w:hAnsi="Calibri" w:cs="Calibri"/>
          <w:color w:val="000000"/>
          <w:sz w:val="22"/>
          <w:szCs w:val="22"/>
        </w:rPr>
        <w:t>w</w:t>
      </w:r>
      <w:r w:rsidR="006E106A">
        <w:rPr>
          <w:rFonts w:ascii="Calibri" w:hAnsi="Calibri" w:cs="Calibri"/>
          <w:color w:val="000000"/>
          <w:sz w:val="22"/>
          <w:szCs w:val="22"/>
        </w:rPr>
        <w:t xml:space="preserve">ith and for the city. </w:t>
      </w:r>
    </w:p>
    <w:p w14:paraId="2D6CDAA9" w14:textId="77777777" w:rsidR="00FA46EE" w:rsidRPr="00A659C8" w:rsidRDefault="00FA46EE" w:rsidP="00CC40E4">
      <w:pPr>
        <w:spacing w:after="0" w:line="240" w:lineRule="auto"/>
        <w:rPr>
          <w:rFonts w:asciiTheme="minorHAnsi" w:hAnsiTheme="minorHAnsi" w:cstheme="minorHAnsi"/>
          <w:sz w:val="22"/>
        </w:rPr>
      </w:pPr>
    </w:p>
    <w:p w14:paraId="69CAA819" w14:textId="4661A2B7" w:rsidR="00FA46EE" w:rsidRPr="00A659C8" w:rsidRDefault="00C30B1C" w:rsidP="00CC40E4">
      <w:pPr>
        <w:spacing w:after="0" w:line="240" w:lineRule="auto"/>
        <w:rPr>
          <w:rFonts w:asciiTheme="minorHAnsi" w:hAnsiTheme="minorHAnsi" w:cstheme="minorHAnsi"/>
          <w:sz w:val="22"/>
        </w:rPr>
      </w:pPr>
      <w:r w:rsidRPr="00A659C8">
        <w:rPr>
          <w:rFonts w:asciiTheme="minorHAnsi" w:hAnsiTheme="minorHAnsi" w:cstheme="minorHAnsi"/>
          <w:sz w:val="22"/>
        </w:rPr>
        <w:t xml:space="preserve">You are hereby invited by </w:t>
      </w:r>
      <w:r w:rsidR="009E4AEC" w:rsidRPr="00A659C8">
        <w:rPr>
          <w:rFonts w:asciiTheme="minorHAnsi" w:hAnsiTheme="minorHAnsi" w:cstheme="minorHAnsi"/>
          <w:sz w:val="22"/>
        </w:rPr>
        <w:t>DM</w:t>
      </w:r>
      <w:r w:rsidRPr="00A659C8">
        <w:rPr>
          <w:rFonts w:asciiTheme="minorHAnsi" w:hAnsiTheme="minorHAnsi" w:cstheme="minorHAnsi"/>
          <w:sz w:val="22"/>
        </w:rPr>
        <w:t xml:space="preserve"> to submit a tender for</w:t>
      </w:r>
      <w:r w:rsidR="00764EF8" w:rsidRPr="00A659C8">
        <w:rPr>
          <w:rFonts w:asciiTheme="minorHAnsi" w:hAnsiTheme="minorHAnsi" w:cstheme="minorHAnsi"/>
          <w:sz w:val="22"/>
        </w:rPr>
        <w:t xml:space="preserve"> the evaluation of </w:t>
      </w:r>
      <w:r w:rsidR="004F5708" w:rsidRPr="00A659C8">
        <w:rPr>
          <w:rFonts w:asciiTheme="minorHAnsi" w:hAnsiTheme="minorHAnsi" w:cstheme="minorHAnsi"/>
          <w:sz w:val="22"/>
        </w:rPr>
        <w:t>this project</w:t>
      </w:r>
      <w:r w:rsidR="00DD16BF" w:rsidRPr="00A659C8">
        <w:rPr>
          <w:rFonts w:asciiTheme="minorHAnsi" w:hAnsiTheme="minorHAnsi" w:cstheme="minorHAnsi"/>
          <w:sz w:val="22"/>
        </w:rPr>
        <w:t>.</w:t>
      </w:r>
      <w:r w:rsidRPr="00A659C8">
        <w:rPr>
          <w:rFonts w:asciiTheme="minorHAnsi" w:hAnsiTheme="minorHAnsi" w:cstheme="minorHAnsi"/>
          <w:sz w:val="22"/>
        </w:rPr>
        <w:t xml:space="preserve"> </w:t>
      </w:r>
    </w:p>
    <w:p w14:paraId="1A87AD2B" w14:textId="35A4F16E" w:rsidR="00C30B1C" w:rsidRPr="00A659C8" w:rsidRDefault="00C30B1C" w:rsidP="00CC40E4">
      <w:pPr>
        <w:spacing w:after="0" w:line="240" w:lineRule="auto"/>
        <w:rPr>
          <w:rFonts w:asciiTheme="minorHAnsi" w:hAnsiTheme="minorHAnsi" w:cstheme="minorHAnsi"/>
          <w:sz w:val="22"/>
        </w:rPr>
      </w:pPr>
      <w:r w:rsidRPr="00A659C8">
        <w:rPr>
          <w:rFonts w:asciiTheme="minorHAnsi" w:hAnsiTheme="minorHAnsi" w:cstheme="minorHAnsi"/>
          <w:sz w:val="22"/>
        </w:rPr>
        <w:t xml:space="preserve">The Invitation to Tender from </w:t>
      </w:r>
      <w:r w:rsidR="009E4AEC" w:rsidRPr="00A659C8">
        <w:rPr>
          <w:rFonts w:asciiTheme="minorHAnsi" w:hAnsiTheme="minorHAnsi" w:cstheme="minorHAnsi"/>
          <w:sz w:val="22"/>
        </w:rPr>
        <w:t>DM</w:t>
      </w:r>
      <w:r w:rsidRPr="00A659C8">
        <w:rPr>
          <w:rFonts w:asciiTheme="minorHAnsi" w:hAnsiTheme="minorHAnsi" w:cstheme="minorHAnsi"/>
          <w:sz w:val="22"/>
        </w:rPr>
        <w:t xml:space="preserve"> contains Instructions and Information for Tendering and Specification of Requirements.</w:t>
      </w:r>
    </w:p>
    <w:p w14:paraId="13751AC9" w14:textId="15E29190" w:rsidR="00C30B1C" w:rsidRPr="00A659C8" w:rsidRDefault="00C30B1C" w:rsidP="00CC40E4">
      <w:pPr>
        <w:spacing w:after="0" w:line="240" w:lineRule="auto"/>
        <w:rPr>
          <w:rFonts w:asciiTheme="minorHAnsi" w:hAnsiTheme="minorHAnsi" w:cstheme="minorHAnsi"/>
          <w:sz w:val="22"/>
        </w:rPr>
      </w:pPr>
      <w:r w:rsidRPr="00A659C8">
        <w:rPr>
          <w:rFonts w:asciiTheme="minorHAnsi" w:hAnsiTheme="minorHAnsi" w:cstheme="minorHAnsi"/>
          <w:sz w:val="22"/>
        </w:rPr>
        <w:t xml:space="preserve"> </w:t>
      </w:r>
    </w:p>
    <w:p w14:paraId="07543987" w14:textId="4757E0A9" w:rsidR="004F5708" w:rsidRPr="00A659C8" w:rsidRDefault="00C30B1C" w:rsidP="00CC40E4">
      <w:pPr>
        <w:spacing w:after="0" w:line="240" w:lineRule="auto"/>
        <w:rPr>
          <w:rFonts w:asciiTheme="minorHAnsi" w:hAnsiTheme="minorHAnsi" w:cstheme="minorHAnsi"/>
          <w:sz w:val="22"/>
        </w:rPr>
      </w:pPr>
      <w:r w:rsidRPr="00A659C8">
        <w:rPr>
          <w:rFonts w:asciiTheme="minorHAnsi" w:hAnsiTheme="minorHAnsi" w:cstheme="minorHAnsi"/>
          <w:sz w:val="22"/>
        </w:rPr>
        <w:t>Tender submissions must be submitted no later than</w:t>
      </w:r>
      <w:r w:rsidR="008D05DC">
        <w:rPr>
          <w:rFonts w:asciiTheme="minorHAnsi" w:hAnsiTheme="minorHAnsi" w:cstheme="minorHAnsi"/>
          <w:sz w:val="22"/>
        </w:rPr>
        <w:t xml:space="preserve"> </w:t>
      </w:r>
      <w:r w:rsidR="00153415">
        <w:rPr>
          <w:rFonts w:asciiTheme="minorHAnsi" w:hAnsiTheme="minorHAnsi" w:cstheme="minorHAnsi"/>
          <w:bCs/>
          <w:sz w:val="22"/>
        </w:rPr>
        <w:t>8</w:t>
      </w:r>
      <w:r w:rsidR="00153415" w:rsidRPr="00153415">
        <w:rPr>
          <w:rFonts w:asciiTheme="minorHAnsi" w:hAnsiTheme="minorHAnsi" w:cstheme="minorHAnsi"/>
          <w:bCs/>
          <w:sz w:val="22"/>
          <w:vertAlign w:val="superscript"/>
        </w:rPr>
        <w:t>th</w:t>
      </w:r>
      <w:r w:rsidR="00153415">
        <w:rPr>
          <w:rFonts w:asciiTheme="minorHAnsi" w:hAnsiTheme="minorHAnsi" w:cstheme="minorHAnsi"/>
          <w:bCs/>
          <w:sz w:val="22"/>
        </w:rPr>
        <w:t xml:space="preserve"> July</w:t>
      </w:r>
      <w:r w:rsidR="008D05DC">
        <w:rPr>
          <w:rFonts w:asciiTheme="minorHAnsi" w:hAnsiTheme="minorHAnsi" w:cstheme="minorHAnsi"/>
          <w:bCs/>
          <w:sz w:val="22"/>
        </w:rPr>
        <w:t xml:space="preserve"> 2024</w:t>
      </w:r>
    </w:p>
    <w:p w14:paraId="4625B6F5" w14:textId="416121A4" w:rsidR="00C30B1C" w:rsidRDefault="00C30B1C" w:rsidP="00CC40E4">
      <w:pPr>
        <w:spacing w:after="0" w:line="240" w:lineRule="auto"/>
        <w:rPr>
          <w:rFonts w:asciiTheme="minorHAnsi" w:hAnsiTheme="minorHAnsi" w:cstheme="minorHAnsi"/>
          <w:sz w:val="22"/>
        </w:rPr>
      </w:pPr>
      <w:r w:rsidRPr="00A659C8">
        <w:rPr>
          <w:rFonts w:asciiTheme="minorHAnsi" w:hAnsiTheme="minorHAnsi" w:cstheme="minorHAnsi"/>
          <w:sz w:val="22"/>
        </w:rPr>
        <w:t>Please send your propos</w:t>
      </w:r>
      <w:r w:rsidR="001F2BFC">
        <w:rPr>
          <w:rFonts w:asciiTheme="minorHAnsi" w:hAnsiTheme="minorHAnsi" w:cstheme="minorHAnsi"/>
          <w:sz w:val="22"/>
        </w:rPr>
        <w:t>al to:</w:t>
      </w:r>
    </w:p>
    <w:p w14:paraId="46546D44" w14:textId="2FF097A1" w:rsidR="001F2BFC" w:rsidRDefault="001F2BFC" w:rsidP="00CC40E4">
      <w:pPr>
        <w:spacing w:after="0" w:line="240" w:lineRule="auto"/>
        <w:rPr>
          <w:rFonts w:asciiTheme="minorHAnsi" w:hAnsiTheme="minorHAnsi" w:cstheme="minorHAnsi"/>
          <w:sz w:val="22"/>
        </w:rPr>
      </w:pPr>
    </w:p>
    <w:p w14:paraId="3BF5D1BB" w14:textId="7C82455C" w:rsidR="001F2BFC" w:rsidRDefault="00000000" w:rsidP="00CC40E4">
      <w:pPr>
        <w:spacing w:after="0" w:line="240" w:lineRule="auto"/>
        <w:rPr>
          <w:rFonts w:asciiTheme="minorHAnsi" w:hAnsiTheme="minorHAnsi" w:cstheme="minorHAnsi"/>
          <w:sz w:val="22"/>
        </w:rPr>
      </w:pPr>
      <w:hyperlink r:id="rId7" w:history="1">
        <w:r w:rsidR="00153415" w:rsidRPr="00A058A5">
          <w:rPr>
            <w:rStyle w:val="Hyperlink"/>
            <w:rFonts w:asciiTheme="minorHAnsi" w:hAnsiTheme="minorHAnsi" w:cstheme="minorHAnsi"/>
            <w:sz w:val="22"/>
          </w:rPr>
          <w:t>laurap@derbymuseums.org</w:t>
        </w:r>
      </w:hyperlink>
    </w:p>
    <w:p w14:paraId="624BEADA" w14:textId="77777777" w:rsidR="001F2BFC" w:rsidRPr="00A659C8" w:rsidRDefault="001F2BFC" w:rsidP="00CC40E4">
      <w:pPr>
        <w:spacing w:after="0" w:line="240" w:lineRule="auto"/>
        <w:rPr>
          <w:rFonts w:asciiTheme="minorHAnsi" w:hAnsiTheme="minorHAnsi" w:cstheme="minorHAnsi"/>
          <w:sz w:val="22"/>
        </w:rPr>
      </w:pPr>
    </w:p>
    <w:p w14:paraId="52D1C70E" w14:textId="77777777" w:rsidR="00C30B1C" w:rsidRPr="00A659C8" w:rsidRDefault="00C30B1C" w:rsidP="00CC40E4">
      <w:pPr>
        <w:spacing w:after="0" w:line="240" w:lineRule="auto"/>
        <w:rPr>
          <w:rFonts w:asciiTheme="minorHAnsi" w:hAnsiTheme="minorHAnsi" w:cstheme="minorHAnsi"/>
          <w:sz w:val="22"/>
        </w:rPr>
      </w:pPr>
      <w:r w:rsidRPr="00A659C8">
        <w:rPr>
          <w:rFonts w:asciiTheme="minorHAnsi" w:hAnsiTheme="minorHAnsi" w:cstheme="minorHAnsi"/>
          <w:sz w:val="22"/>
        </w:rPr>
        <w:t xml:space="preserve">We look forward to receiving your tender response. </w:t>
      </w:r>
    </w:p>
    <w:p w14:paraId="54CE3B74" w14:textId="77777777" w:rsidR="00C30B1C" w:rsidRPr="00A659C8" w:rsidRDefault="00C30B1C" w:rsidP="00CC40E4">
      <w:pPr>
        <w:spacing w:after="0" w:line="240" w:lineRule="auto"/>
        <w:rPr>
          <w:rFonts w:asciiTheme="minorHAnsi" w:hAnsiTheme="minorHAnsi" w:cstheme="minorHAnsi"/>
          <w:sz w:val="22"/>
        </w:rPr>
      </w:pPr>
    </w:p>
    <w:p w14:paraId="06CBA30B" w14:textId="3023EA7B" w:rsidR="00C30B1C" w:rsidRPr="00A659C8" w:rsidRDefault="00C30B1C" w:rsidP="00CC40E4">
      <w:pPr>
        <w:spacing w:after="0" w:line="240" w:lineRule="auto"/>
        <w:rPr>
          <w:rFonts w:asciiTheme="minorHAnsi" w:hAnsiTheme="minorHAnsi" w:cstheme="minorHAnsi"/>
          <w:sz w:val="22"/>
        </w:rPr>
      </w:pPr>
      <w:r w:rsidRPr="00A659C8">
        <w:rPr>
          <w:rFonts w:asciiTheme="minorHAnsi" w:hAnsiTheme="minorHAnsi" w:cstheme="minorHAnsi"/>
          <w:sz w:val="22"/>
        </w:rPr>
        <w:t>Yours faithfully</w:t>
      </w:r>
      <w:r w:rsidR="004F5708" w:rsidRPr="00A659C8">
        <w:rPr>
          <w:rFonts w:asciiTheme="minorHAnsi" w:hAnsiTheme="minorHAnsi" w:cstheme="minorHAnsi"/>
          <w:sz w:val="22"/>
        </w:rPr>
        <w:t>,</w:t>
      </w:r>
      <w:r w:rsidRPr="00A659C8">
        <w:rPr>
          <w:rFonts w:asciiTheme="minorHAnsi" w:hAnsiTheme="minorHAnsi" w:cstheme="minorHAnsi"/>
          <w:sz w:val="22"/>
        </w:rPr>
        <w:t xml:space="preserve"> </w:t>
      </w:r>
    </w:p>
    <w:p w14:paraId="44ACB581" w14:textId="31691F86" w:rsidR="00C30B1C" w:rsidRPr="00A659C8" w:rsidRDefault="00C30B1C" w:rsidP="00CC40E4">
      <w:pPr>
        <w:spacing w:after="0" w:line="240" w:lineRule="auto"/>
        <w:rPr>
          <w:rFonts w:asciiTheme="minorHAnsi" w:hAnsiTheme="minorHAnsi" w:cstheme="minorHAnsi"/>
          <w:sz w:val="22"/>
        </w:rPr>
      </w:pPr>
    </w:p>
    <w:p w14:paraId="3FC794EC" w14:textId="77777777" w:rsidR="00792081" w:rsidRPr="00A659C8" w:rsidRDefault="00792081" w:rsidP="00CC40E4">
      <w:pPr>
        <w:spacing w:after="0" w:line="240" w:lineRule="auto"/>
        <w:rPr>
          <w:rFonts w:asciiTheme="minorHAnsi" w:hAnsiTheme="minorHAnsi" w:cstheme="minorHAnsi"/>
          <w:sz w:val="22"/>
        </w:rPr>
      </w:pPr>
    </w:p>
    <w:p w14:paraId="714E3549" w14:textId="3B19424F" w:rsidR="004F5708" w:rsidRPr="00A659C8" w:rsidRDefault="00153415" w:rsidP="00CC40E4">
      <w:pPr>
        <w:spacing w:after="0" w:line="240" w:lineRule="auto"/>
        <w:rPr>
          <w:rFonts w:asciiTheme="minorHAnsi" w:hAnsiTheme="minorHAnsi" w:cstheme="minorHAnsi"/>
          <w:sz w:val="22"/>
        </w:rPr>
      </w:pPr>
      <w:r>
        <w:rPr>
          <w:rFonts w:asciiTheme="minorHAnsi" w:hAnsiTheme="minorHAnsi" w:cstheme="minorHAnsi"/>
          <w:sz w:val="22"/>
        </w:rPr>
        <w:t>Laura Phillips, Head of Interpretation and Display</w:t>
      </w:r>
      <w:r w:rsidR="004F5708" w:rsidRPr="00A659C8">
        <w:rPr>
          <w:rFonts w:asciiTheme="minorHAnsi" w:hAnsiTheme="minorHAnsi" w:cstheme="minorHAnsi"/>
          <w:sz w:val="22"/>
        </w:rPr>
        <w:t>, D</w:t>
      </w:r>
      <w:r w:rsidR="004174FB" w:rsidRPr="00A659C8">
        <w:rPr>
          <w:rFonts w:asciiTheme="minorHAnsi" w:hAnsiTheme="minorHAnsi" w:cstheme="minorHAnsi"/>
          <w:sz w:val="22"/>
        </w:rPr>
        <w:t xml:space="preserve">erby </w:t>
      </w:r>
      <w:r w:rsidR="004F5708" w:rsidRPr="00A659C8">
        <w:rPr>
          <w:rFonts w:asciiTheme="minorHAnsi" w:hAnsiTheme="minorHAnsi" w:cstheme="minorHAnsi"/>
          <w:sz w:val="22"/>
        </w:rPr>
        <w:t>M</w:t>
      </w:r>
      <w:r w:rsidR="004174FB" w:rsidRPr="00A659C8">
        <w:rPr>
          <w:rFonts w:asciiTheme="minorHAnsi" w:hAnsiTheme="minorHAnsi" w:cstheme="minorHAnsi"/>
          <w:sz w:val="22"/>
        </w:rPr>
        <w:t>useums</w:t>
      </w:r>
      <w:r w:rsidR="004F5708" w:rsidRPr="00A659C8">
        <w:rPr>
          <w:rFonts w:asciiTheme="minorHAnsi" w:hAnsiTheme="minorHAnsi" w:cstheme="minorHAnsi"/>
          <w:sz w:val="22"/>
        </w:rPr>
        <w:t>.</w:t>
      </w:r>
    </w:p>
    <w:p w14:paraId="30BBDF4B" w14:textId="77777777" w:rsidR="00CC40E4" w:rsidRPr="00A659C8" w:rsidRDefault="00CC40E4" w:rsidP="00CC40E4">
      <w:pPr>
        <w:spacing w:after="0" w:line="240" w:lineRule="auto"/>
        <w:rPr>
          <w:rFonts w:asciiTheme="minorHAnsi" w:hAnsiTheme="minorHAnsi" w:cstheme="minorHAnsi"/>
          <w:sz w:val="22"/>
        </w:rPr>
      </w:pPr>
    </w:p>
    <w:p w14:paraId="32721A63" w14:textId="17F15A30" w:rsidR="00DD16BF" w:rsidRPr="00A659C8" w:rsidRDefault="00DD16BF" w:rsidP="00DD16BF">
      <w:pPr>
        <w:spacing w:after="0" w:line="240" w:lineRule="auto"/>
        <w:ind w:left="720"/>
        <w:rPr>
          <w:rFonts w:asciiTheme="minorHAnsi" w:hAnsiTheme="minorHAnsi" w:cstheme="minorHAnsi"/>
          <w:b/>
          <w:bCs/>
          <w:sz w:val="22"/>
        </w:rPr>
      </w:pPr>
    </w:p>
    <w:p w14:paraId="211DAD2B" w14:textId="0A891A46" w:rsidR="004174FB" w:rsidRPr="00A659C8" w:rsidRDefault="004174FB" w:rsidP="00DD16BF">
      <w:pPr>
        <w:spacing w:after="0" w:line="240" w:lineRule="auto"/>
        <w:ind w:left="720"/>
        <w:rPr>
          <w:rFonts w:asciiTheme="minorHAnsi" w:hAnsiTheme="minorHAnsi" w:cstheme="minorHAnsi"/>
          <w:b/>
          <w:bCs/>
          <w:sz w:val="22"/>
        </w:rPr>
      </w:pPr>
    </w:p>
    <w:p w14:paraId="48C1A621" w14:textId="480F0A64" w:rsidR="004174FB" w:rsidRPr="00A659C8" w:rsidRDefault="004174FB" w:rsidP="00DD16BF">
      <w:pPr>
        <w:spacing w:after="0" w:line="240" w:lineRule="auto"/>
        <w:ind w:left="720"/>
        <w:rPr>
          <w:rFonts w:asciiTheme="minorHAnsi" w:hAnsiTheme="minorHAnsi" w:cstheme="minorHAnsi"/>
          <w:b/>
          <w:bCs/>
          <w:sz w:val="22"/>
        </w:rPr>
      </w:pPr>
    </w:p>
    <w:p w14:paraId="040E8655" w14:textId="77777777" w:rsidR="004174FB" w:rsidRPr="00A659C8" w:rsidRDefault="004174FB" w:rsidP="00DD16BF">
      <w:pPr>
        <w:spacing w:after="0" w:line="240" w:lineRule="auto"/>
        <w:ind w:left="720"/>
        <w:rPr>
          <w:rFonts w:asciiTheme="minorHAnsi" w:hAnsiTheme="minorHAnsi" w:cstheme="minorHAnsi"/>
          <w:b/>
          <w:bCs/>
          <w:sz w:val="22"/>
        </w:rPr>
      </w:pPr>
    </w:p>
    <w:p w14:paraId="5E6B0F25" w14:textId="71CDBF41" w:rsidR="00DD16BF" w:rsidRDefault="00DD16BF" w:rsidP="00DD16BF">
      <w:pPr>
        <w:spacing w:after="0" w:line="240" w:lineRule="auto"/>
        <w:ind w:left="720"/>
        <w:rPr>
          <w:rFonts w:asciiTheme="minorHAnsi" w:hAnsiTheme="minorHAnsi" w:cstheme="minorHAnsi"/>
          <w:b/>
          <w:bCs/>
          <w:sz w:val="22"/>
        </w:rPr>
      </w:pPr>
    </w:p>
    <w:p w14:paraId="7D2F0E88" w14:textId="77777777" w:rsidR="001D53B2" w:rsidRPr="00A659C8" w:rsidRDefault="001D53B2" w:rsidP="00DD16BF">
      <w:pPr>
        <w:spacing w:after="0" w:line="240" w:lineRule="auto"/>
        <w:ind w:left="720"/>
        <w:rPr>
          <w:rFonts w:asciiTheme="minorHAnsi" w:hAnsiTheme="minorHAnsi" w:cstheme="minorHAnsi"/>
          <w:b/>
          <w:bCs/>
          <w:sz w:val="22"/>
        </w:rPr>
      </w:pPr>
    </w:p>
    <w:p w14:paraId="4C30EDB6" w14:textId="166A4084" w:rsidR="00C30B1C" w:rsidRPr="00A659C8" w:rsidRDefault="00792081" w:rsidP="00CC40E4">
      <w:pPr>
        <w:numPr>
          <w:ilvl w:val="0"/>
          <w:numId w:val="4"/>
        </w:numPr>
        <w:spacing w:after="0" w:line="240" w:lineRule="auto"/>
        <w:rPr>
          <w:rFonts w:asciiTheme="minorHAnsi" w:hAnsiTheme="minorHAnsi" w:cstheme="minorHAnsi"/>
          <w:b/>
          <w:bCs/>
          <w:sz w:val="22"/>
        </w:rPr>
      </w:pPr>
      <w:r w:rsidRPr="00A659C8">
        <w:rPr>
          <w:rFonts w:asciiTheme="minorHAnsi" w:hAnsiTheme="minorHAnsi" w:cstheme="minorHAnsi"/>
          <w:b/>
          <w:bCs/>
          <w:sz w:val="22"/>
        </w:rPr>
        <w:lastRenderedPageBreak/>
        <w:t>Project</w:t>
      </w:r>
      <w:r w:rsidR="00C30B1C" w:rsidRPr="00A659C8">
        <w:rPr>
          <w:rFonts w:asciiTheme="minorHAnsi" w:hAnsiTheme="minorHAnsi" w:cstheme="minorHAnsi"/>
          <w:b/>
          <w:bCs/>
          <w:sz w:val="22"/>
        </w:rPr>
        <w:t xml:space="preserve"> </w:t>
      </w:r>
      <w:r w:rsidR="009E4AEC" w:rsidRPr="00A659C8">
        <w:rPr>
          <w:rFonts w:asciiTheme="minorHAnsi" w:hAnsiTheme="minorHAnsi" w:cstheme="minorHAnsi"/>
          <w:b/>
          <w:bCs/>
          <w:sz w:val="22"/>
        </w:rPr>
        <w:t>overview</w:t>
      </w:r>
    </w:p>
    <w:p w14:paraId="47684C8F" w14:textId="77777777" w:rsidR="00AE73EB" w:rsidRDefault="00AE73EB" w:rsidP="00A81E8F">
      <w:pPr>
        <w:rPr>
          <w:rFonts w:asciiTheme="minorHAnsi" w:hAnsiTheme="minorHAnsi" w:cstheme="minorHAnsi"/>
          <w:color w:val="000000" w:themeColor="text1"/>
          <w:szCs w:val="20"/>
          <w:lang w:val="en-US"/>
        </w:rPr>
      </w:pPr>
    </w:p>
    <w:p w14:paraId="3BAF1644" w14:textId="4771BF1E" w:rsidR="00AE73EB" w:rsidRDefault="00AE73EB" w:rsidP="00A81E8F">
      <w:pPr>
        <w:rPr>
          <w:rFonts w:asciiTheme="minorHAnsi" w:hAnsiTheme="minorHAnsi" w:cstheme="minorHAnsi"/>
          <w:color w:val="000000" w:themeColor="text1"/>
          <w:szCs w:val="20"/>
        </w:rPr>
      </w:pPr>
      <w:r w:rsidRPr="00AE73EB">
        <w:rPr>
          <w:rFonts w:asciiTheme="minorHAnsi" w:hAnsiTheme="minorHAnsi" w:cstheme="minorHAnsi"/>
          <w:color w:val="000000" w:themeColor="text1"/>
          <w:szCs w:val="20"/>
        </w:rPr>
        <w:t xml:space="preserve">Across the three DM sites, the current ancient Egypt displays </w:t>
      </w:r>
      <w:r w:rsidR="00153415">
        <w:rPr>
          <w:rFonts w:asciiTheme="minorHAnsi" w:hAnsiTheme="minorHAnsi" w:cstheme="minorHAnsi"/>
          <w:color w:val="000000" w:themeColor="text1"/>
          <w:szCs w:val="20"/>
        </w:rPr>
        <w:t>have been some of our</w:t>
      </w:r>
      <w:r w:rsidRPr="00AE73EB">
        <w:rPr>
          <w:rFonts w:asciiTheme="minorHAnsi" w:hAnsiTheme="minorHAnsi" w:cstheme="minorHAnsi"/>
          <w:color w:val="000000" w:themeColor="text1"/>
          <w:szCs w:val="20"/>
        </w:rPr>
        <w:t xml:space="preserve"> most inadequate and ethically problematic. Without having a curatorial specialist on staff, the collections have been poorly researched and documented, and the display is around 30 years old</w:t>
      </w:r>
      <w:r>
        <w:rPr>
          <w:rFonts w:asciiTheme="minorHAnsi" w:hAnsiTheme="minorHAnsi" w:cstheme="minorHAnsi"/>
          <w:color w:val="000000" w:themeColor="text1"/>
          <w:szCs w:val="20"/>
        </w:rPr>
        <w:t>. Over the past 24 mo</w:t>
      </w:r>
      <w:r w:rsidR="008D05DC">
        <w:rPr>
          <w:rFonts w:asciiTheme="minorHAnsi" w:hAnsiTheme="minorHAnsi" w:cstheme="minorHAnsi"/>
          <w:color w:val="000000" w:themeColor="text1"/>
          <w:szCs w:val="20"/>
        </w:rPr>
        <w:t>n</w:t>
      </w:r>
      <w:r>
        <w:rPr>
          <w:rFonts w:asciiTheme="minorHAnsi" w:hAnsiTheme="minorHAnsi" w:cstheme="minorHAnsi"/>
          <w:color w:val="000000" w:themeColor="text1"/>
          <w:szCs w:val="20"/>
        </w:rPr>
        <w:t>ths we have actively engaged in researching, reassessing, reinterpreting and redisplaying</w:t>
      </w:r>
      <w:r w:rsidR="00153415">
        <w:rPr>
          <w:rFonts w:asciiTheme="minorHAnsi" w:hAnsiTheme="minorHAnsi" w:cstheme="minorHAnsi"/>
          <w:color w:val="000000" w:themeColor="text1"/>
          <w:szCs w:val="20"/>
        </w:rPr>
        <w:t xml:space="preserve"> our Egyptian collections</w:t>
      </w:r>
      <w:r>
        <w:rPr>
          <w:rFonts w:asciiTheme="minorHAnsi" w:hAnsiTheme="minorHAnsi" w:cstheme="minorHAnsi"/>
          <w:color w:val="000000" w:themeColor="text1"/>
          <w:szCs w:val="20"/>
        </w:rPr>
        <w:t>. A successful application for a Headley fellowship for our Coproduction Curator</w:t>
      </w:r>
      <w:r w:rsidR="008D05DC">
        <w:rPr>
          <w:rFonts w:asciiTheme="minorHAnsi" w:hAnsiTheme="minorHAnsi" w:cstheme="minorHAnsi"/>
          <w:color w:val="000000" w:themeColor="text1"/>
          <w:szCs w:val="20"/>
        </w:rPr>
        <w:t xml:space="preserve"> has</w:t>
      </w:r>
      <w:r>
        <w:rPr>
          <w:rFonts w:asciiTheme="minorHAnsi" w:hAnsiTheme="minorHAnsi" w:cstheme="minorHAnsi"/>
          <w:color w:val="000000" w:themeColor="text1"/>
          <w:szCs w:val="20"/>
        </w:rPr>
        <w:t xml:space="preserve"> enabled her to build a network of specialist support and work on the collection. Attempts have also been made to redevelop outdated schools</w:t>
      </w:r>
      <w:r w:rsidR="008D05DC">
        <w:rPr>
          <w:rFonts w:asciiTheme="minorHAnsi" w:hAnsiTheme="minorHAnsi" w:cstheme="minorHAnsi"/>
          <w:color w:val="000000" w:themeColor="text1"/>
          <w:szCs w:val="20"/>
        </w:rPr>
        <w:t>’</w:t>
      </w:r>
      <w:r>
        <w:rPr>
          <w:rFonts w:asciiTheme="minorHAnsi" w:hAnsiTheme="minorHAnsi" w:cstheme="minorHAnsi"/>
          <w:color w:val="000000" w:themeColor="text1"/>
          <w:szCs w:val="20"/>
        </w:rPr>
        <w:t xml:space="preserve"> sessions to remove problematic content. This research has also included coproduction with DM staff and volunteers to consider </w:t>
      </w:r>
      <w:r w:rsidRPr="00AE73EB">
        <w:rPr>
          <w:rFonts w:asciiTheme="minorHAnsi" w:hAnsiTheme="minorHAnsi" w:cstheme="minorHAnsi"/>
          <w:color w:val="000000" w:themeColor="text1"/>
          <w:szCs w:val="20"/>
        </w:rPr>
        <w:t xml:space="preserve">inaccuracies and issues with </w:t>
      </w:r>
      <w:r>
        <w:rPr>
          <w:rFonts w:asciiTheme="minorHAnsi" w:hAnsiTheme="minorHAnsi" w:cstheme="minorHAnsi"/>
          <w:color w:val="000000" w:themeColor="text1"/>
          <w:szCs w:val="20"/>
        </w:rPr>
        <w:t xml:space="preserve">the </w:t>
      </w:r>
      <w:r w:rsidRPr="00AE73EB">
        <w:rPr>
          <w:rFonts w:asciiTheme="minorHAnsi" w:hAnsiTheme="minorHAnsi" w:cstheme="minorHAnsi"/>
          <w:color w:val="000000" w:themeColor="text1"/>
          <w:szCs w:val="20"/>
        </w:rPr>
        <w:t xml:space="preserve">displays in light of our values and the absent voices </w:t>
      </w:r>
      <w:r w:rsidR="008D05DC">
        <w:rPr>
          <w:rFonts w:asciiTheme="minorHAnsi" w:hAnsiTheme="minorHAnsi" w:cstheme="minorHAnsi"/>
          <w:color w:val="000000" w:themeColor="text1"/>
          <w:szCs w:val="20"/>
        </w:rPr>
        <w:t>within</w:t>
      </w:r>
      <w:r w:rsidRPr="00AE73EB">
        <w:rPr>
          <w:rFonts w:asciiTheme="minorHAnsi" w:hAnsiTheme="minorHAnsi" w:cstheme="minorHAnsi"/>
          <w:color w:val="000000" w:themeColor="text1"/>
          <w:szCs w:val="20"/>
        </w:rPr>
        <w:t xml:space="preserve"> these collections.</w:t>
      </w:r>
    </w:p>
    <w:p w14:paraId="1683DDDA" w14:textId="24540961" w:rsidR="00A3652C" w:rsidRDefault="00AE73EB" w:rsidP="00A81E8F">
      <w:pPr>
        <w:rPr>
          <w:rFonts w:asciiTheme="minorHAnsi" w:hAnsiTheme="minorHAnsi" w:cstheme="minorHAnsi"/>
          <w:color w:val="000000" w:themeColor="text1"/>
          <w:szCs w:val="20"/>
          <w:lang w:val="en-US"/>
        </w:rPr>
      </w:pPr>
      <w:r w:rsidRPr="00AE73EB">
        <w:rPr>
          <w:rFonts w:asciiTheme="minorHAnsi" w:hAnsiTheme="minorHAnsi" w:cstheme="minorHAnsi"/>
          <w:color w:val="000000" w:themeColor="text1"/>
          <w:szCs w:val="20"/>
          <w:lang w:val="en-US"/>
        </w:rPr>
        <w:t xml:space="preserve">We are now at a point where we have the knowledge and supportive foundation to move forward with plans to redisplay our collections and reassess our schools offer to work seamlessly with our collection’s interpretation. We have decided to test our ideas and coproduce their development through a temporary exhibition opening </w:t>
      </w:r>
      <w:r w:rsidR="00153415">
        <w:rPr>
          <w:rFonts w:asciiTheme="minorHAnsi" w:hAnsiTheme="minorHAnsi" w:cstheme="minorHAnsi"/>
          <w:color w:val="000000" w:themeColor="text1"/>
          <w:szCs w:val="20"/>
          <w:lang w:val="en-US"/>
        </w:rPr>
        <w:t>July</w:t>
      </w:r>
      <w:r w:rsidRPr="00AE73EB">
        <w:rPr>
          <w:rFonts w:asciiTheme="minorHAnsi" w:hAnsiTheme="minorHAnsi" w:cstheme="minorHAnsi"/>
          <w:color w:val="000000" w:themeColor="text1"/>
          <w:szCs w:val="20"/>
          <w:lang w:val="en-US"/>
        </w:rPr>
        <w:t xml:space="preserve"> 2024, following which there will be a new permanent redisplay of the collection in </w:t>
      </w:r>
      <w:r w:rsidR="00153415">
        <w:rPr>
          <w:rFonts w:asciiTheme="minorHAnsi" w:hAnsiTheme="minorHAnsi" w:cstheme="minorHAnsi"/>
          <w:color w:val="000000" w:themeColor="text1"/>
          <w:szCs w:val="20"/>
          <w:lang w:val="en-US"/>
        </w:rPr>
        <w:t>autumn</w:t>
      </w:r>
      <w:r w:rsidRPr="00AE73EB">
        <w:rPr>
          <w:rFonts w:asciiTheme="minorHAnsi" w:hAnsiTheme="minorHAnsi" w:cstheme="minorHAnsi"/>
          <w:color w:val="000000" w:themeColor="text1"/>
          <w:szCs w:val="20"/>
          <w:lang w:val="en-US"/>
        </w:rPr>
        <w:t xml:space="preserve"> 2025. </w:t>
      </w:r>
    </w:p>
    <w:p w14:paraId="538E0660" w14:textId="36D120E7" w:rsidR="002F3845" w:rsidRPr="00A3652C" w:rsidRDefault="00AE73EB" w:rsidP="00A3652C">
      <w:pPr>
        <w:rPr>
          <w:rFonts w:asciiTheme="minorHAnsi" w:hAnsiTheme="minorHAnsi" w:cstheme="minorHAnsi"/>
          <w:color w:val="000000" w:themeColor="text1"/>
          <w:szCs w:val="20"/>
          <w:lang w:val="en-US"/>
        </w:rPr>
      </w:pPr>
      <w:r w:rsidRPr="00AE73EB">
        <w:rPr>
          <w:rFonts w:asciiTheme="minorHAnsi" w:hAnsiTheme="minorHAnsi" w:cstheme="minorHAnsi"/>
          <w:color w:val="000000" w:themeColor="text1"/>
          <w:szCs w:val="20"/>
          <w:lang w:val="en-US"/>
        </w:rPr>
        <w:t xml:space="preserve">This is particularly exciting and pertinent as, with the financial pressures mounting on DM, a popular, high-quality exhibition will drive footfall, donations and secondary spend. </w:t>
      </w:r>
      <w:r w:rsidR="00A3652C">
        <w:rPr>
          <w:rFonts w:asciiTheme="minorHAnsi" w:hAnsiTheme="minorHAnsi" w:cstheme="minorHAnsi"/>
          <w:color w:val="000000" w:themeColor="text1"/>
          <w:szCs w:val="20"/>
          <w:lang w:val="en-US"/>
        </w:rPr>
        <w:t xml:space="preserve">This project will also improve the care and interpretation of the collection through further research, assessment, conversation and the redisplay of objects in appropriate and newly constructed cases. </w:t>
      </w:r>
    </w:p>
    <w:p w14:paraId="204DFEDD" w14:textId="33CFF6EB" w:rsidR="00C30B1C" w:rsidRPr="00A659C8" w:rsidRDefault="009D5D62" w:rsidP="00153415">
      <w:pPr>
        <w:pStyle w:val="NormalWeb"/>
        <w:numPr>
          <w:ilvl w:val="0"/>
          <w:numId w:val="4"/>
        </w:numPr>
        <w:shd w:val="clear" w:color="auto" w:fill="FFFFFF"/>
        <w:spacing w:before="0" w:beforeAutospacing="0" w:after="0" w:afterAutospacing="0"/>
        <w:rPr>
          <w:rFonts w:asciiTheme="minorHAnsi" w:hAnsiTheme="minorHAnsi" w:cstheme="minorHAnsi"/>
          <w:b/>
          <w:bCs/>
          <w:sz w:val="22"/>
        </w:rPr>
      </w:pPr>
      <w:r>
        <w:rPr>
          <w:rFonts w:asciiTheme="minorHAnsi" w:hAnsiTheme="minorHAnsi" w:cstheme="minorHAnsi"/>
          <w:b/>
          <w:sz w:val="22"/>
        </w:rPr>
        <w:t>Derby’s Egypt – Reinterpreting with and for the city</w:t>
      </w:r>
      <w:r>
        <w:rPr>
          <w:rFonts w:asciiTheme="minorHAnsi" w:hAnsiTheme="minorHAnsi" w:cstheme="minorHAnsi"/>
          <w:b/>
          <w:bCs/>
          <w:sz w:val="22"/>
        </w:rPr>
        <w:t xml:space="preserve"> </w:t>
      </w:r>
      <w:r w:rsidR="00104C60">
        <w:rPr>
          <w:rFonts w:asciiTheme="minorHAnsi" w:hAnsiTheme="minorHAnsi" w:cstheme="minorHAnsi"/>
          <w:b/>
          <w:bCs/>
          <w:sz w:val="22"/>
        </w:rPr>
        <w:t>p</w:t>
      </w:r>
      <w:r w:rsidR="009E4AEC" w:rsidRPr="00A659C8">
        <w:rPr>
          <w:rFonts w:asciiTheme="minorHAnsi" w:hAnsiTheme="minorHAnsi" w:cstheme="minorHAnsi"/>
          <w:b/>
          <w:bCs/>
          <w:sz w:val="22"/>
        </w:rPr>
        <w:t>roject aims</w:t>
      </w:r>
    </w:p>
    <w:p w14:paraId="160E9D51" w14:textId="77777777" w:rsidR="00D64531" w:rsidRPr="00A659C8" w:rsidRDefault="00D64531" w:rsidP="00D64531">
      <w:pPr>
        <w:pStyle w:val="ListParagraph"/>
        <w:spacing w:after="0" w:line="240" w:lineRule="auto"/>
        <w:rPr>
          <w:rFonts w:asciiTheme="minorHAnsi" w:hAnsiTheme="minorHAnsi" w:cstheme="minorHAnsi"/>
          <w:b/>
          <w:bCs/>
          <w:sz w:val="22"/>
        </w:rPr>
      </w:pPr>
    </w:p>
    <w:p w14:paraId="4437344E" w14:textId="1FD5BC19" w:rsidR="009D5D62" w:rsidRDefault="009D5D62" w:rsidP="009E4AEC">
      <w:pPr>
        <w:shd w:val="clear" w:color="auto" w:fill="FFFFFF"/>
        <w:spacing w:after="0" w:line="240" w:lineRule="auto"/>
        <w:rPr>
          <w:rFonts w:asciiTheme="minorHAnsi" w:hAnsiTheme="minorHAnsi" w:cstheme="minorHAnsi"/>
          <w:color w:val="000000" w:themeColor="text1"/>
          <w:szCs w:val="20"/>
        </w:rPr>
      </w:pPr>
      <w:r>
        <w:rPr>
          <w:rFonts w:asciiTheme="minorHAnsi" w:hAnsiTheme="minorHAnsi" w:cstheme="minorHAnsi"/>
          <w:color w:val="000000" w:themeColor="text1"/>
          <w:szCs w:val="20"/>
        </w:rPr>
        <w:t>Develop a temporary exhibition opening Ju</w:t>
      </w:r>
      <w:r w:rsidR="00153415">
        <w:rPr>
          <w:rFonts w:asciiTheme="minorHAnsi" w:hAnsiTheme="minorHAnsi" w:cstheme="minorHAnsi"/>
          <w:color w:val="000000" w:themeColor="text1"/>
          <w:szCs w:val="20"/>
        </w:rPr>
        <w:t>ly</w:t>
      </w:r>
      <w:r>
        <w:rPr>
          <w:rFonts w:asciiTheme="minorHAnsi" w:hAnsiTheme="minorHAnsi" w:cstheme="minorHAnsi"/>
          <w:color w:val="000000" w:themeColor="text1"/>
          <w:szCs w:val="20"/>
        </w:rPr>
        <w:t xml:space="preserve"> 2024, exploring D</w:t>
      </w:r>
      <w:r w:rsidR="008D05DC">
        <w:rPr>
          <w:rFonts w:asciiTheme="minorHAnsi" w:hAnsiTheme="minorHAnsi" w:cstheme="minorHAnsi"/>
          <w:color w:val="000000" w:themeColor="text1"/>
          <w:szCs w:val="20"/>
        </w:rPr>
        <w:t>M’s</w:t>
      </w:r>
      <w:r>
        <w:rPr>
          <w:rFonts w:asciiTheme="minorHAnsi" w:hAnsiTheme="minorHAnsi" w:cstheme="minorHAnsi"/>
          <w:color w:val="000000" w:themeColor="text1"/>
          <w:szCs w:val="20"/>
        </w:rPr>
        <w:t xml:space="preserve"> ancient Egypt collection. </w:t>
      </w:r>
    </w:p>
    <w:p w14:paraId="201BC610" w14:textId="64A4E9FD" w:rsidR="009D5D62" w:rsidRDefault="009D5D62" w:rsidP="009E4AEC">
      <w:pPr>
        <w:shd w:val="clear" w:color="auto" w:fill="FFFFFF"/>
        <w:spacing w:after="0" w:line="240" w:lineRule="auto"/>
        <w:rPr>
          <w:rFonts w:asciiTheme="minorHAnsi" w:hAnsiTheme="minorHAnsi" w:cstheme="minorHAnsi"/>
          <w:color w:val="000000" w:themeColor="text1"/>
          <w:szCs w:val="20"/>
        </w:rPr>
      </w:pPr>
    </w:p>
    <w:p w14:paraId="25B1750A" w14:textId="2AC88193" w:rsidR="008E7124" w:rsidRDefault="008E7124" w:rsidP="009E4AEC">
      <w:pPr>
        <w:shd w:val="clear" w:color="auto" w:fill="FFFFFF"/>
        <w:spacing w:after="0" w:line="240" w:lineRule="auto"/>
        <w:rPr>
          <w:rFonts w:asciiTheme="minorHAnsi" w:hAnsiTheme="minorHAnsi" w:cstheme="minorHAnsi"/>
          <w:color w:val="000000" w:themeColor="text1"/>
          <w:szCs w:val="20"/>
        </w:rPr>
      </w:pPr>
      <w:r>
        <w:rPr>
          <w:rFonts w:asciiTheme="minorHAnsi" w:hAnsiTheme="minorHAnsi" w:cstheme="minorHAnsi"/>
          <w:color w:val="000000" w:themeColor="text1"/>
          <w:szCs w:val="20"/>
        </w:rPr>
        <w:t>Strengthen D</w:t>
      </w:r>
      <w:r w:rsidR="008D05DC">
        <w:rPr>
          <w:rFonts w:asciiTheme="minorHAnsi" w:hAnsiTheme="minorHAnsi" w:cstheme="minorHAnsi"/>
          <w:color w:val="000000" w:themeColor="text1"/>
          <w:szCs w:val="20"/>
        </w:rPr>
        <w:t>M’s</w:t>
      </w:r>
      <w:r>
        <w:rPr>
          <w:rFonts w:asciiTheme="minorHAnsi" w:hAnsiTheme="minorHAnsi" w:cstheme="minorHAnsi"/>
          <w:color w:val="000000" w:themeColor="text1"/>
          <w:szCs w:val="20"/>
        </w:rPr>
        <w:t xml:space="preserve"> financial situation</w:t>
      </w:r>
      <w:r w:rsidR="008D05DC">
        <w:rPr>
          <w:rFonts w:asciiTheme="minorHAnsi" w:hAnsiTheme="minorHAnsi" w:cstheme="minorHAnsi"/>
          <w:color w:val="000000" w:themeColor="text1"/>
          <w:szCs w:val="20"/>
        </w:rPr>
        <w:t xml:space="preserve"> and improve resilience</w:t>
      </w:r>
      <w:r>
        <w:rPr>
          <w:rFonts w:asciiTheme="minorHAnsi" w:hAnsiTheme="minorHAnsi" w:cstheme="minorHAnsi"/>
          <w:color w:val="000000" w:themeColor="text1"/>
          <w:szCs w:val="20"/>
        </w:rPr>
        <w:t xml:space="preserve"> through the delivery of a temporary ancient Egypt exhibition by driving footfall, donations and secondary spend. </w:t>
      </w:r>
    </w:p>
    <w:p w14:paraId="28754351" w14:textId="77777777" w:rsidR="008E7124" w:rsidRDefault="008E7124" w:rsidP="009E4AEC">
      <w:pPr>
        <w:shd w:val="clear" w:color="auto" w:fill="FFFFFF"/>
        <w:spacing w:after="0" w:line="240" w:lineRule="auto"/>
        <w:rPr>
          <w:rFonts w:asciiTheme="minorHAnsi" w:hAnsiTheme="minorHAnsi" w:cstheme="minorHAnsi"/>
          <w:color w:val="000000" w:themeColor="text1"/>
          <w:szCs w:val="20"/>
        </w:rPr>
      </w:pPr>
    </w:p>
    <w:p w14:paraId="30ED8800" w14:textId="6F6BD53E" w:rsidR="009E4AEC" w:rsidRDefault="009D5D62" w:rsidP="009E4AEC">
      <w:pPr>
        <w:shd w:val="clear" w:color="auto" w:fill="FFFFFF"/>
        <w:spacing w:after="0" w:line="240" w:lineRule="auto"/>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Redevelop outdated schools’ sessions to remove problematic content and bring greater dignity to the mummified humans on display. </w:t>
      </w:r>
    </w:p>
    <w:p w14:paraId="12AC45BA" w14:textId="77777777" w:rsidR="009D5D62" w:rsidRDefault="009D5D62" w:rsidP="009E4AEC">
      <w:pPr>
        <w:shd w:val="clear" w:color="auto" w:fill="FFFFFF"/>
        <w:spacing w:after="0" w:line="240" w:lineRule="auto"/>
        <w:rPr>
          <w:rFonts w:asciiTheme="minorHAnsi" w:hAnsiTheme="minorHAnsi" w:cstheme="minorHAnsi"/>
          <w:color w:val="000000" w:themeColor="text1"/>
          <w:szCs w:val="20"/>
        </w:rPr>
      </w:pPr>
    </w:p>
    <w:p w14:paraId="5D2725B7" w14:textId="7A00F5F3" w:rsidR="009D5D62" w:rsidRDefault="009D5D62" w:rsidP="009E4AEC">
      <w:pPr>
        <w:shd w:val="clear" w:color="auto" w:fill="FFFFFF"/>
        <w:spacing w:after="0" w:line="240" w:lineRule="auto"/>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Permanently redisplay our ancient Egypt collection by </w:t>
      </w:r>
      <w:r w:rsidR="00153415">
        <w:rPr>
          <w:rFonts w:asciiTheme="minorHAnsi" w:hAnsiTheme="minorHAnsi" w:cstheme="minorHAnsi"/>
          <w:color w:val="000000" w:themeColor="text1"/>
          <w:szCs w:val="20"/>
        </w:rPr>
        <w:t>Autumn</w:t>
      </w:r>
      <w:r>
        <w:rPr>
          <w:rFonts w:asciiTheme="minorHAnsi" w:hAnsiTheme="minorHAnsi" w:cstheme="minorHAnsi"/>
          <w:color w:val="000000" w:themeColor="text1"/>
          <w:szCs w:val="20"/>
        </w:rPr>
        <w:t xml:space="preserve"> 2025</w:t>
      </w:r>
      <w:r w:rsidR="008E7124">
        <w:rPr>
          <w:rFonts w:asciiTheme="minorHAnsi" w:hAnsiTheme="minorHAnsi" w:cstheme="minorHAnsi"/>
          <w:color w:val="000000" w:themeColor="text1"/>
          <w:szCs w:val="20"/>
        </w:rPr>
        <w:t xml:space="preserve">, ensuring greater accessibility for visitors, improved environmental </w:t>
      </w:r>
      <w:r w:rsidR="003100C3">
        <w:rPr>
          <w:rFonts w:asciiTheme="minorHAnsi" w:hAnsiTheme="minorHAnsi" w:cstheme="minorHAnsi"/>
          <w:color w:val="000000" w:themeColor="text1"/>
          <w:szCs w:val="20"/>
        </w:rPr>
        <w:t xml:space="preserve">conditions </w:t>
      </w:r>
      <w:r w:rsidR="00AE73EB">
        <w:rPr>
          <w:rFonts w:asciiTheme="minorHAnsi" w:hAnsiTheme="minorHAnsi" w:cstheme="minorHAnsi"/>
          <w:color w:val="000000" w:themeColor="text1"/>
          <w:szCs w:val="20"/>
        </w:rPr>
        <w:t>for the collections</w:t>
      </w:r>
      <w:r w:rsidR="003100C3">
        <w:rPr>
          <w:rFonts w:asciiTheme="minorHAnsi" w:hAnsiTheme="minorHAnsi" w:cstheme="minorHAnsi"/>
          <w:color w:val="000000" w:themeColor="text1"/>
          <w:szCs w:val="20"/>
        </w:rPr>
        <w:t>,</w:t>
      </w:r>
      <w:r w:rsidR="008E7124">
        <w:rPr>
          <w:rFonts w:asciiTheme="minorHAnsi" w:hAnsiTheme="minorHAnsi" w:cstheme="minorHAnsi"/>
          <w:color w:val="000000" w:themeColor="text1"/>
          <w:szCs w:val="20"/>
        </w:rPr>
        <w:t xml:space="preserve"> and bringing greater dignity to the mummified humans on display. </w:t>
      </w:r>
    </w:p>
    <w:p w14:paraId="63D77573" w14:textId="5BC1A60D" w:rsidR="008E7124" w:rsidRDefault="008E7124" w:rsidP="009E4AEC">
      <w:pPr>
        <w:shd w:val="clear" w:color="auto" w:fill="FFFFFF"/>
        <w:spacing w:after="0" w:line="240" w:lineRule="auto"/>
        <w:rPr>
          <w:rFonts w:asciiTheme="minorHAnsi" w:hAnsiTheme="minorHAnsi" w:cstheme="minorHAnsi"/>
          <w:color w:val="000000" w:themeColor="text1"/>
          <w:szCs w:val="20"/>
        </w:rPr>
      </w:pPr>
    </w:p>
    <w:p w14:paraId="2F0C226E" w14:textId="48AFDA33" w:rsidR="008E7124" w:rsidRDefault="008E7124" w:rsidP="009E4AEC">
      <w:pPr>
        <w:shd w:val="clear" w:color="auto" w:fill="FFFFFF"/>
        <w:spacing w:after="0" w:line="240" w:lineRule="auto"/>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Capitalise on our unique connections with lenders, specialist support, schools and enthused DM volunteers to improve the care and understanding of the ancient Egypt collections held in Derby, with and for local people. </w:t>
      </w:r>
    </w:p>
    <w:p w14:paraId="71444F58" w14:textId="77777777" w:rsidR="008E7124" w:rsidRDefault="008E7124" w:rsidP="009E4AEC">
      <w:pPr>
        <w:shd w:val="clear" w:color="auto" w:fill="FFFFFF"/>
        <w:spacing w:after="0" w:line="240" w:lineRule="auto"/>
        <w:rPr>
          <w:rFonts w:asciiTheme="minorHAnsi" w:hAnsiTheme="minorHAnsi" w:cstheme="minorHAnsi"/>
          <w:color w:val="000000" w:themeColor="text1"/>
          <w:szCs w:val="20"/>
        </w:rPr>
      </w:pPr>
    </w:p>
    <w:p w14:paraId="23873F12" w14:textId="77777777" w:rsidR="009E4AEC" w:rsidRPr="00A659C8" w:rsidRDefault="009E4AEC" w:rsidP="009E4AEC">
      <w:pPr>
        <w:shd w:val="clear" w:color="auto" w:fill="FFFFFF"/>
        <w:spacing w:after="0" w:line="240" w:lineRule="auto"/>
        <w:rPr>
          <w:rFonts w:asciiTheme="minorHAnsi" w:hAnsiTheme="minorHAnsi" w:cstheme="minorHAnsi"/>
          <w:b/>
          <w:bCs/>
          <w:sz w:val="22"/>
        </w:rPr>
      </w:pPr>
      <w:r w:rsidRPr="00A659C8">
        <w:rPr>
          <w:rFonts w:asciiTheme="minorHAnsi" w:hAnsiTheme="minorHAnsi" w:cstheme="minorHAnsi"/>
          <w:b/>
          <w:bCs/>
          <w:sz w:val="22"/>
        </w:rPr>
        <w:t>We want to learn together how to:</w:t>
      </w:r>
    </w:p>
    <w:p w14:paraId="116EE54D" w14:textId="77777777" w:rsidR="009E4AEC" w:rsidRPr="00A327E3" w:rsidRDefault="009E4AEC" w:rsidP="009E4AEC">
      <w:pPr>
        <w:shd w:val="clear" w:color="auto" w:fill="FFFFFF"/>
        <w:spacing w:after="0" w:line="240" w:lineRule="auto"/>
        <w:rPr>
          <w:rFonts w:asciiTheme="minorHAnsi" w:eastAsia="Times New Roman" w:hAnsiTheme="minorHAnsi" w:cstheme="minorHAnsi"/>
          <w:b/>
          <w:bCs/>
          <w:color w:val="333333"/>
          <w:szCs w:val="20"/>
          <w:lang w:eastAsia="en-GB"/>
        </w:rPr>
      </w:pPr>
    </w:p>
    <w:p w14:paraId="1ECD2656" w14:textId="77777777" w:rsidR="00D20D4E" w:rsidRPr="00D20D4E" w:rsidRDefault="00D20D4E" w:rsidP="00D20D4E">
      <w:pPr>
        <w:pStyle w:val="ListParagraph"/>
        <w:numPr>
          <w:ilvl w:val="0"/>
          <w:numId w:val="33"/>
        </w:numPr>
        <w:spacing w:line="240" w:lineRule="auto"/>
        <w:rPr>
          <w:rFonts w:asciiTheme="minorHAnsi" w:hAnsiTheme="minorHAnsi" w:cstheme="minorHAnsi"/>
          <w:szCs w:val="20"/>
        </w:rPr>
      </w:pPr>
      <w:r w:rsidRPr="00D20D4E">
        <w:rPr>
          <w:rFonts w:asciiTheme="minorHAnsi" w:hAnsiTheme="minorHAnsi" w:cstheme="minorHAnsi"/>
          <w:szCs w:val="20"/>
        </w:rPr>
        <w:t>Co-create stories in an appropriate, ethical and accessible way, whilst creating displays that are fascinating, valued and easy to update without undue environmental impact.</w:t>
      </w:r>
    </w:p>
    <w:p w14:paraId="70E584FA" w14:textId="7FCCB978" w:rsidR="00D20D4E" w:rsidRPr="00D20D4E" w:rsidRDefault="00D20D4E" w:rsidP="00D20D4E">
      <w:pPr>
        <w:pStyle w:val="ListParagraph"/>
        <w:numPr>
          <w:ilvl w:val="0"/>
          <w:numId w:val="33"/>
        </w:numPr>
        <w:rPr>
          <w:rFonts w:asciiTheme="minorHAnsi" w:hAnsiTheme="minorHAnsi" w:cstheme="minorHAnsi"/>
          <w:szCs w:val="20"/>
        </w:rPr>
      </w:pPr>
      <w:r w:rsidRPr="00D20D4E">
        <w:rPr>
          <w:rFonts w:asciiTheme="minorHAnsi" w:hAnsiTheme="minorHAnsi" w:cstheme="minorHAnsi"/>
          <w:szCs w:val="20"/>
        </w:rPr>
        <w:t>Develop opportunities for individuals to voice their opinions to D</w:t>
      </w:r>
      <w:r w:rsidR="008D05DC">
        <w:rPr>
          <w:rFonts w:asciiTheme="minorHAnsi" w:hAnsiTheme="minorHAnsi" w:cstheme="minorHAnsi"/>
          <w:szCs w:val="20"/>
        </w:rPr>
        <w:t>M</w:t>
      </w:r>
      <w:r w:rsidRPr="00D20D4E">
        <w:rPr>
          <w:rFonts w:asciiTheme="minorHAnsi" w:hAnsiTheme="minorHAnsi" w:cstheme="minorHAnsi"/>
          <w:szCs w:val="20"/>
        </w:rPr>
        <w:t xml:space="preserve"> and feel pride through the creation of displays and associated programmes.</w:t>
      </w:r>
    </w:p>
    <w:p w14:paraId="7E4B07E2" w14:textId="185145A2" w:rsidR="00A327E3" w:rsidRPr="00D20D4E" w:rsidRDefault="009D5D62" w:rsidP="00D20D4E">
      <w:pPr>
        <w:pStyle w:val="ListParagraph"/>
        <w:numPr>
          <w:ilvl w:val="0"/>
          <w:numId w:val="33"/>
        </w:numPr>
        <w:shd w:val="clear" w:color="auto" w:fill="FFFFFF"/>
        <w:spacing w:after="0" w:line="240" w:lineRule="auto"/>
        <w:rPr>
          <w:rFonts w:asciiTheme="minorHAnsi" w:hAnsiTheme="minorHAnsi" w:cstheme="minorHAnsi"/>
          <w:szCs w:val="20"/>
        </w:rPr>
      </w:pPr>
      <w:r>
        <w:rPr>
          <w:rFonts w:asciiTheme="minorHAnsi" w:hAnsiTheme="minorHAnsi" w:cstheme="minorHAnsi"/>
          <w:szCs w:val="20"/>
        </w:rPr>
        <w:t xml:space="preserve">Open discussions around colonial collections and the display of human remains. </w:t>
      </w:r>
    </w:p>
    <w:p w14:paraId="6F399426" w14:textId="0FE81823" w:rsidR="009E4AEC" w:rsidRDefault="009E4AEC" w:rsidP="00D20D4E">
      <w:pPr>
        <w:pStyle w:val="ListParagraph"/>
        <w:numPr>
          <w:ilvl w:val="0"/>
          <w:numId w:val="33"/>
        </w:numPr>
        <w:shd w:val="clear" w:color="auto" w:fill="FFFFFF"/>
        <w:spacing w:after="0" w:line="240" w:lineRule="auto"/>
        <w:rPr>
          <w:rFonts w:asciiTheme="minorHAnsi" w:hAnsiTheme="minorHAnsi" w:cstheme="minorHAnsi"/>
          <w:szCs w:val="20"/>
        </w:rPr>
      </w:pPr>
      <w:r w:rsidRPr="00D20D4E">
        <w:rPr>
          <w:rFonts w:asciiTheme="minorHAnsi" w:hAnsiTheme="minorHAnsi" w:cstheme="minorHAnsi"/>
          <w:szCs w:val="20"/>
        </w:rPr>
        <w:t>Share learning outcomes with the wider heritage and arts sectors</w:t>
      </w:r>
      <w:r w:rsidR="00623E37" w:rsidRPr="00D20D4E">
        <w:rPr>
          <w:rFonts w:asciiTheme="minorHAnsi" w:hAnsiTheme="minorHAnsi" w:cstheme="minorHAnsi"/>
          <w:szCs w:val="20"/>
        </w:rPr>
        <w:t>.</w:t>
      </w:r>
    </w:p>
    <w:p w14:paraId="55F29E80" w14:textId="319D5EF0" w:rsidR="00A3652C" w:rsidRDefault="00A3652C" w:rsidP="00A3652C">
      <w:pPr>
        <w:shd w:val="clear" w:color="auto" w:fill="FFFFFF"/>
        <w:spacing w:after="0" w:line="240" w:lineRule="auto"/>
        <w:rPr>
          <w:rFonts w:asciiTheme="minorHAnsi" w:hAnsiTheme="minorHAnsi" w:cstheme="minorHAnsi"/>
          <w:szCs w:val="20"/>
        </w:rPr>
      </w:pPr>
    </w:p>
    <w:p w14:paraId="79478B02" w14:textId="23BD5AAD" w:rsidR="0084148F" w:rsidRPr="00153415" w:rsidRDefault="00D64531" w:rsidP="00D20D4E">
      <w:pPr>
        <w:spacing w:after="0" w:line="240" w:lineRule="auto"/>
        <w:rPr>
          <w:rFonts w:asciiTheme="minorHAnsi" w:hAnsiTheme="minorHAnsi" w:cstheme="minorHAnsi"/>
          <w:b/>
          <w:color w:val="000000" w:themeColor="text1"/>
          <w:sz w:val="22"/>
        </w:rPr>
      </w:pPr>
      <w:r w:rsidRPr="00153415">
        <w:rPr>
          <w:rFonts w:asciiTheme="minorHAnsi" w:hAnsiTheme="minorHAnsi" w:cstheme="minorHAnsi"/>
          <w:b/>
          <w:sz w:val="22"/>
        </w:rPr>
        <w:t xml:space="preserve">We want </w:t>
      </w:r>
      <w:r w:rsidR="009E4AEC" w:rsidRPr="00153415">
        <w:rPr>
          <w:rFonts w:asciiTheme="minorHAnsi" w:hAnsiTheme="minorHAnsi" w:cstheme="minorHAnsi"/>
          <w:b/>
          <w:sz w:val="22"/>
        </w:rPr>
        <w:t xml:space="preserve">our project evaluation </w:t>
      </w:r>
      <w:r w:rsidRPr="00153415">
        <w:rPr>
          <w:rFonts w:asciiTheme="minorHAnsi" w:hAnsiTheme="minorHAnsi" w:cstheme="minorHAnsi"/>
          <w:b/>
          <w:sz w:val="22"/>
        </w:rPr>
        <w:t>to explore the following questions:</w:t>
      </w:r>
    </w:p>
    <w:p w14:paraId="324C5B8A" w14:textId="77777777" w:rsidR="00591463" w:rsidRPr="00D20D4E" w:rsidRDefault="00591463" w:rsidP="00D20D4E">
      <w:pPr>
        <w:spacing w:after="0" w:line="240" w:lineRule="auto"/>
        <w:rPr>
          <w:rFonts w:asciiTheme="minorHAnsi" w:hAnsiTheme="minorHAnsi" w:cstheme="minorHAnsi"/>
          <w:bCs/>
          <w:color w:val="000000" w:themeColor="text1"/>
          <w:szCs w:val="20"/>
        </w:rPr>
      </w:pPr>
    </w:p>
    <w:p w14:paraId="063600E2" w14:textId="6BF43D3B" w:rsidR="00D20D4E" w:rsidRPr="00D20D4E" w:rsidRDefault="00D20D4E" w:rsidP="00D20D4E">
      <w:pPr>
        <w:pStyle w:val="ListParagraph"/>
        <w:numPr>
          <w:ilvl w:val="0"/>
          <w:numId w:val="37"/>
        </w:numPr>
        <w:spacing w:after="0" w:line="240" w:lineRule="auto"/>
        <w:rPr>
          <w:rFonts w:ascii="Calibri" w:hAnsi="Calibri" w:cs="Calibri"/>
          <w:color w:val="000000"/>
          <w:szCs w:val="20"/>
        </w:rPr>
      </w:pPr>
      <w:r w:rsidRPr="00D20D4E">
        <w:rPr>
          <w:rFonts w:ascii="Calibri" w:hAnsi="Calibri" w:cs="Calibri"/>
          <w:color w:val="000000"/>
          <w:szCs w:val="20"/>
        </w:rPr>
        <w:t>How did participants’ perceptions of ancient Egypt, the value of our collections and its relevance for Derby change during the project?</w:t>
      </w:r>
    </w:p>
    <w:p w14:paraId="4E8F121C" w14:textId="0DFF26FE" w:rsidR="00D20D4E" w:rsidRPr="00D20D4E" w:rsidRDefault="00D20D4E" w:rsidP="00D20D4E">
      <w:pPr>
        <w:pStyle w:val="ListParagraph"/>
        <w:numPr>
          <w:ilvl w:val="0"/>
          <w:numId w:val="37"/>
        </w:numPr>
        <w:spacing w:after="0" w:line="240" w:lineRule="auto"/>
        <w:rPr>
          <w:rFonts w:ascii="Calibri" w:hAnsi="Calibri" w:cs="Calibri"/>
          <w:color w:val="000000"/>
          <w:szCs w:val="20"/>
        </w:rPr>
      </w:pPr>
      <w:r w:rsidRPr="00D20D4E">
        <w:rPr>
          <w:rFonts w:ascii="Calibri" w:hAnsi="Calibri" w:cs="Calibri"/>
          <w:color w:val="000000"/>
          <w:szCs w:val="20"/>
        </w:rPr>
        <w:t>Have audience members</w:t>
      </w:r>
      <w:r w:rsidR="008D05DC">
        <w:rPr>
          <w:rFonts w:ascii="Calibri" w:hAnsi="Calibri" w:cs="Calibri"/>
          <w:color w:val="000000"/>
          <w:szCs w:val="20"/>
        </w:rPr>
        <w:t>,</w:t>
      </w:r>
      <w:r w:rsidRPr="00D20D4E">
        <w:rPr>
          <w:rFonts w:ascii="Calibri" w:hAnsi="Calibri" w:cs="Calibri"/>
          <w:color w:val="000000"/>
          <w:szCs w:val="20"/>
        </w:rPr>
        <w:t xml:space="preserve"> including school children and teachers</w:t>
      </w:r>
      <w:r w:rsidR="008D05DC">
        <w:rPr>
          <w:rFonts w:ascii="Calibri" w:hAnsi="Calibri" w:cs="Calibri"/>
          <w:color w:val="000000"/>
          <w:szCs w:val="20"/>
        </w:rPr>
        <w:t>,</w:t>
      </w:r>
      <w:r w:rsidRPr="00D20D4E">
        <w:rPr>
          <w:rFonts w:ascii="Calibri" w:hAnsi="Calibri" w:cs="Calibri"/>
          <w:color w:val="000000"/>
          <w:szCs w:val="20"/>
        </w:rPr>
        <w:t xml:space="preserve"> deepen</w:t>
      </w:r>
      <w:r w:rsidR="0074197F">
        <w:rPr>
          <w:rFonts w:ascii="Calibri" w:hAnsi="Calibri" w:cs="Calibri"/>
          <w:color w:val="000000"/>
          <w:szCs w:val="20"/>
        </w:rPr>
        <w:t>ed</w:t>
      </w:r>
      <w:r w:rsidRPr="00D20D4E">
        <w:rPr>
          <w:rFonts w:ascii="Calibri" w:hAnsi="Calibri" w:cs="Calibri"/>
          <w:color w:val="000000"/>
          <w:szCs w:val="20"/>
        </w:rPr>
        <w:t xml:space="preserve"> their understanding of the heritage and its value through their engagement?</w:t>
      </w:r>
    </w:p>
    <w:p w14:paraId="1C1F387E" w14:textId="304BEC90" w:rsidR="00D20D4E" w:rsidRPr="00D20D4E" w:rsidRDefault="00D20D4E" w:rsidP="00D20D4E">
      <w:pPr>
        <w:pStyle w:val="ListParagraph"/>
        <w:numPr>
          <w:ilvl w:val="0"/>
          <w:numId w:val="37"/>
        </w:numPr>
        <w:spacing w:after="0" w:line="240" w:lineRule="auto"/>
        <w:rPr>
          <w:rFonts w:ascii="Calibri" w:hAnsi="Calibri" w:cs="Calibri"/>
          <w:color w:val="000000"/>
          <w:szCs w:val="20"/>
        </w:rPr>
      </w:pPr>
      <w:r w:rsidRPr="00D20D4E">
        <w:rPr>
          <w:rFonts w:ascii="Calibri" w:hAnsi="Calibri" w:cs="Calibri"/>
          <w:color w:val="000000"/>
          <w:szCs w:val="20"/>
        </w:rPr>
        <w:lastRenderedPageBreak/>
        <w:t>How effective was the exhibition in opening up discussions around colonial collections and the display of human remains?</w:t>
      </w:r>
    </w:p>
    <w:p w14:paraId="6BBF0F1A" w14:textId="423043D4" w:rsidR="00D20D4E" w:rsidRPr="00D20D4E" w:rsidRDefault="00D20D4E" w:rsidP="00D20D4E">
      <w:pPr>
        <w:pStyle w:val="ListParagraph"/>
        <w:numPr>
          <w:ilvl w:val="0"/>
          <w:numId w:val="37"/>
        </w:numPr>
        <w:spacing w:after="0" w:line="240" w:lineRule="auto"/>
        <w:rPr>
          <w:rFonts w:ascii="Calibri" w:hAnsi="Calibri" w:cs="Calibri"/>
          <w:color w:val="000000"/>
          <w:szCs w:val="20"/>
        </w:rPr>
      </w:pPr>
      <w:r w:rsidRPr="00D20D4E">
        <w:rPr>
          <w:rFonts w:ascii="Calibri" w:hAnsi="Calibri" w:cs="Calibri"/>
          <w:color w:val="000000"/>
          <w:szCs w:val="20"/>
        </w:rPr>
        <w:t>What are the key learnings regarding how to co-create school resources, an exhibition and longer-term display for a project of this nature</w:t>
      </w:r>
      <w:r w:rsidR="00153415">
        <w:rPr>
          <w:rFonts w:ascii="Calibri" w:hAnsi="Calibri" w:cs="Calibri"/>
          <w:color w:val="000000"/>
          <w:szCs w:val="20"/>
        </w:rPr>
        <w:t xml:space="preserve"> and what has been the impact of this on our practice</w:t>
      </w:r>
      <w:r w:rsidRPr="00D20D4E">
        <w:rPr>
          <w:rFonts w:ascii="Calibri" w:hAnsi="Calibri" w:cs="Calibri"/>
          <w:color w:val="000000"/>
          <w:szCs w:val="20"/>
        </w:rPr>
        <w:t>?</w:t>
      </w:r>
    </w:p>
    <w:p w14:paraId="431D5A18" w14:textId="67E01597" w:rsidR="00D20D4E" w:rsidRPr="00D20D4E" w:rsidRDefault="00D20D4E" w:rsidP="00D20D4E">
      <w:pPr>
        <w:pStyle w:val="ListParagraph"/>
        <w:numPr>
          <w:ilvl w:val="0"/>
          <w:numId w:val="37"/>
        </w:numPr>
        <w:spacing w:after="0" w:line="240" w:lineRule="auto"/>
        <w:rPr>
          <w:rFonts w:ascii="Calibri" w:hAnsi="Calibri" w:cs="Calibri"/>
          <w:color w:val="000000"/>
          <w:szCs w:val="20"/>
        </w:rPr>
      </w:pPr>
      <w:r w:rsidRPr="00D20D4E">
        <w:rPr>
          <w:rFonts w:ascii="Calibri" w:hAnsi="Calibri" w:cs="Calibri"/>
          <w:color w:val="000000"/>
          <w:szCs w:val="20"/>
        </w:rPr>
        <w:t xml:space="preserve">Did teachers feel they learned skills and increased their confidence in </w:t>
      </w:r>
      <w:r w:rsidR="0074197F">
        <w:rPr>
          <w:rFonts w:ascii="Calibri" w:hAnsi="Calibri" w:cs="Calibri"/>
          <w:color w:val="000000"/>
          <w:szCs w:val="20"/>
        </w:rPr>
        <w:t xml:space="preserve">teaching about </w:t>
      </w:r>
      <w:r w:rsidRPr="00D20D4E">
        <w:rPr>
          <w:rFonts w:ascii="Calibri" w:hAnsi="Calibri" w:cs="Calibri"/>
          <w:color w:val="000000"/>
          <w:szCs w:val="20"/>
        </w:rPr>
        <w:t>ancient and present Egyptian way</w:t>
      </w:r>
      <w:r w:rsidR="0074197F">
        <w:rPr>
          <w:rFonts w:ascii="Calibri" w:hAnsi="Calibri" w:cs="Calibri"/>
          <w:color w:val="000000"/>
          <w:szCs w:val="20"/>
        </w:rPr>
        <w:t>s</w:t>
      </w:r>
      <w:r w:rsidRPr="00D20D4E">
        <w:rPr>
          <w:rFonts w:ascii="Calibri" w:hAnsi="Calibri" w:cs="Calibri"/>
          <w:color w:val="000000"/>
          <w:szCs w:val="20"/>
        </w:rPr>
        <w:t xml:space="preserve"> of life</w:t>
      </w:r>
      <w:r w:rsidR="008D05DC">
        <w:rPr>
          <w:rFonts w:ascii="Calibri" w:hAnsi="Calibri" w:cs="Calibri"/>
          <w:color w:val="000000"/>
          <w:szCs w:val="20"/>
        </w:rPr>
        <w:t>?</w:t>
      </w:r>
    </w:p>
    <w:p w14:paraId="47975144" w14:textId="1AA930AD" w:rsidR="00D20D4E" w:rsidRPr="00D20D4E" w:rsidRDefault="00D20D4E" w:rsidP="00D20D4E">
      <w:pPr>
        <w:pStyle w:val="ListParagraph"/>
        <w:numPr>
          <w:ilvl w:val="0"/>
          <w:numId w:val="37"/>
        </w:numPr>
        <w:spacing w:after="0" w:line="240" w:lineRule="auto"/>
        <w:rPr>
          <w:rFonts w:ascii="Calibri" w:hAnsi="Calibri" w:cs="Calibri"/>
          <w:color w:val="000000"/>
          <w:szCs w:val="20"/>
        </w:rPr>
      </w:pPr>
      <w:r w:rsidRPr="00D20D4E">
        <w:rPr>
          <w:rFonts w:ascii="Calibri" w:hAnsi="Calibri" w:cs="Calibri"/>
          <w:color w:val="000000"/>
          <w:szCs w:val="20"/>
        </w:rPr>
        <w:t>What did D</w:t>
      </w:r>
      <w:r w:rsidR="008D05DC">
        <w:rPr>
          <w:rFonts w:ascii="Calibri" w:hAnsi="Calibri" w:cs="Calibri"/>
          <w:color w:val="000000"/>
          <w:szCs w:val="20"/>
        </w:rPr>
        <w:t>M</w:t>
      </w:r>
      <w:r w:rsidRPr="00D20D4E">
        <w:rPr>
          <w:rFonts w:ascii="Calibri" w:hAnsi="Calibri" w:cs="Calibri"/>
          <w:color w:val="000000"/>
          <w:szCs w:val="20"/>
        </w:rPr>
        <w:t xml:space="preserve"> learn through the co-production process of creating displays with teachers and schools and what has been the impact of this on our practice</w:t>
      </w:r>
      <w:r w:rsidR="008D05DC">
        <w:rPr>
          <w:rFonts w:ascii="Calibri" w:hAnsi="Calibri" w:cs="Calibri"/>
          <w:color w:val="000000"/>
          <w:szCs w:val="20"/>
        </w:rPr>
        <w:t>?</w:t>
      </w:r>
    </w:p>
    <w:p w14:paraId="6E436758" w14:textId="1C9149FF" w:rsidR="00D20D4E" w:rsidRPr="00D20D4E" w:rsidRDefault="00D20D4E" w:rsidP="00D20D4E">
      <w:pPr>
        <w:pStyle w:val="ListParagraph"/>
        <w:numPr>
          <w:ilvl w:val="0"/>
          <w:numId w:val="37"/>
        </w:numPr>
        <w:spacing w:after="0" w:line="240" w:lineRule="auto"/>
        <w:rPr>
          <w:rFonts w:ascii="Calibri" w:hAnsi="Calibri" w:cs="Calibri"/>
          <w:color w:val="000000"/>
          <w:szCs w:val="20"/>
        </w:rPr>
      </w:pPr>
      <w:r w:rsidRPr="00D20D4E">
        <w:rPr>
          <w:rFonts w:ascii="Calibri" w:hAnsi="Calibri" w:cs="Calibri"/>
          <w:color w:val="000000"/>
          <w:szCs w:val="20"/>
        </w:rPr>
        <w:t>How effective was the project in meeting the NLHF outcomes?</w:t>
      </w:r>
    </w:p>
    <w:p w14:paraId="0CD0788F" w14:textId="2EEBA4FC" w:rsidR="00D20D4E" w:rsidRPr="00D20D4E" w:rsidRDefault="00D20D4E" w:rsidP="00D20D4E">
      <w:pPr>
        <w:pStyle w:val="ListParagraph"/>
        <w:numPr>
          <w:ilvl w:val="0"/>
          <w:numId w:val="37"/>
        </w:numPr>
        <w:spacing w:after="0" w:line="240" w:lineRule="auto"/>
        <w:rPr>
          <w:rFonts w:ascii="Calibri" w:hAnsi="Calibri" w:cs="Calibri"/>
          <w:color w:val="000000"/>
          <w:szCs w:val="20"/>
        </w:rPr>
      </w:pPr>
      <w:r w:rsidRPr="00D20D4E">
        <w:rPr>
          <w:rFonts w:ascii="Calibri" w:hAnsi="Calibri" w:cs="Calibri"/>
          <w:color w:val="000000"/>
          <w:szCs w:val="20"/>
        </w:rPr>
        <w:t>How effective was the temporary exhibition in supporting our business plan aims of attracting a diverse audience, generating income, visitors and secondary spend</w:t>
      </w:r>
      <w:r w:rsidR="008D05DC">
        <w:rPr>
          <w:rFonts w:ascii="Calibri" w:hAnsi="Calibri" w:cs="Calibri"/>
          <w:color w:val="000000"/>
          <w:szCs w:val="20"/>
        </w:rPr>
        <w:t>?</w:t>
      </w:r>
    </w:p>
    <w:p w14:paraId="04DA48C3" w14:textId="77777777" w:rsidR="00D20D4E" w:rsidRPr="00D20D4E" w:rsidRDefault="00D20D4E" w:rsidP="00D20D4E">
      <w:pPr>
        <w:pStyle w:val="ListParagraph"/>
        <w:spacing w:after="0" w:line="240" w:lineRule="auto"/>
        <w:rPr>
          <w:rFonts w:ascii="Calibri" w:hAnsi="Calibri" w:cs="Calibri"/>
          <w:color w:val="000000"/>
          <w:szCs w:val="20"/>
        </w:rPr>
      </w:pPr>
    </w:p>
    <w:p w14:paraId="5674AA98" w14:textId="21252566" w:rsidR="009E4AEC" w:rsidRPr="00D20D4E" w:rsidRDefault="00D20D4E" w:rsidP="00D20D4E">
      <w:pPr>
        <w:spacing w:after="0" w:line="240" w:lineRule="auto"/>
        <w:rPr>
          <w:rFonts w:ascii="Calibri" w:hAnsi="Calibri" w:cs="Calibri"/>
          <w:color w:val="000000"/>
          <w:szCs w:val="20"/>
        </w:rPr>
      </w:pPr>
      <w:r w:rsidRPr="00D20D4E">
        <w:rPr>
          <w:rFonts w:ascii="Calibri" w:hAnsi="Calibri" w:cs="Calibri"/>
          <w:color w:val="000000"/>
          <w:szCs w:val="20"/>
        </w:rPr>
        <w:t>We will evaluate the exhibition from multiple perspectives: participant, staff, volunteer, peer and visitor evaluation. We will use the Culture Counts platform and guidance for exhibition outcomes, which can connect to the independent evaluator's research. We have the support of the University of Derby, as student visitor research placements will support course outcomes.</w:t>
      </w:r>
    </w:p>
    <w:p w14:paraId="353622B4" w14:textId="77777777" w:rsidR="00C30B1C" w:rsidRPr="00A659C8" w:rsidRDefault="00C30B1C" w:rsidP="00CC40E4">
      <w:pPr>
        <w:pBdr>
          <w:bottom w:val="single" w:sz="4" w:space="1" w:color="auto"/>
        </w:pBdr>
        <w:spacing w:after="0" w:line="240" w:lineRule="auto"/>
        <w:rPr>
          <w:rFonts w:asciiTheme="minorHAnsi" w:hAnsiTheme="minorHAnsi" w:cstheme="minorHAnsi"/>
          <w:b/>
          <w:bCs/>
          <w:sz w:val="22"/>
        </w:rPr>
      </w:pPr>
    </w:p>
    <w:p w14:paraId="78DE31DF" w14:textId="77777777" w:rsidR="00C30B1C" w:rsidRPr="00A659C8" w:rsidRDefault="00C30B1C" w:rsidP="00CC40E4">
      <w:pPr>
        <w:spacing w:after="0" w:line="240" w:lineRule="auto"/>
        <w:rPr>
          <w:rFonts w:asciiTheme="minorHAnsi" w:hAnsiTheme="minorHAnsi" w:cstheme="minorHAnsi"/>
          <w:b/>
          <w:bCs/>
          <w:sz w:val="22"/>
        </w:rPr>
      </w:pPr>
    </w:p>
    <w:p w14:paraId="7F2C3A15" w14:textId="77777777" w:rsidR="00C30B1C" w:rsidRPr="00A659C8" w:rsidRDefault="00C30B1C" w:rsidP="00CC40E4">
      <w:pPr>
        <w:spacing w:after="0" w:line="240" w:lineRule="auto"/>
        <w:ind w:firstLine="360"/>
        <w:rPr>
          <w:rFonts w:asciiTheme="minorHAnsi" w:hAnsiTheme="minorHAnsi" w:cstheme="minorHAnsi"/>
          <w:b/>
          <w:bCs/>
          <w:sz w:val="22"/>
        </w:rPr>
      </w:pPr>
      <w:r w:rsidRPr="00A659C8">
        <w:rPr>
          <w:rFonts w:asciiTheme="minorHAnsi" w:hAnsiTheme="minorHAnsi" w:cstheme="minorHAnsi"/>
          <w:b/>
          <w:bCs/>
          <w:sz w:val="22"/>
        </w:rPr>
        <w:t xml:space="preserve">4. Summary of </w:t>
      </w:r>
      <w:r w:rsidR="00637867" w:rsidRPr="00A659C8">
        <w:rPr>
          <w:rFonts w:asciiTheme="minorHAnsi" w:hAnsiTheme="minorHAnsi" w:cstheme="minorHAnsi"/>
          <w:b/>
          <w:bCs/>
          <w:sz w:val="22"/>
        </w:rPr>
        <w:t>evaluator</w:t>
      </w:r>
      <w:r w:rsidR="00D748CD" w:rsidRPr="00A659C8">
        <w:rPr>
          <w:rFonts w:asciiTheme="minorHAnsi" w:hAnsiTheme="minorHAnsi" w:cstheme="minorHAnsi"/>
          <w:b/>
          <w:bCs/>
          <w:sz w:val="22"/>
        </w:rPr>
        <w:t xml:space="preserve"> consultant services</w:t>
      </w:r>
    </w:p>
    <w:p w14:paraId="5EBD446B" w14:textId="77777777" w:rsidR="00C30B1C" w:rsidRPr="00A659C8" w:rsidRDefault="00C30B1C" w:rsidP="00CC40E4">
      <w:pPr>
        <w:spacing w:after="0" w:line="240" w:lineRule="auto"/>
        <w:rPr>
          <w:rFonts w:asciiTheme="minorHAnsi" w:hAnsiTheme="minorHAnsi" w:cstheme="minorHAnsi"/>
          <w:bCs/>
          <w:sz w:val="22"/>
        </w:rPr>
      </w:pPr>
    </w:p>
    <w:p w14:paraId="1DF6A267" w14:textId="466BCED9" w:rsidR="00637867" w:rsidRPr="00A327E3" w:rsidRDefault="00637867" w:rsidP="00637867">
      <w:pPr>
        <w:spacing w:after="0" w:line="240" w:lineRule="auto"/>
        <w:rPr>
          <w:rFonts w:asciiTheme="minorHAnsi" w:hAnsiTheme="minorHAnsi" w:cstheme="minorHAnsi"/>
          <w:bCs/>
          <w:szCs w:val="20"/>
        </w:rPr>
      </w:pPr>
      <w:r w:rsidRPr="00A327E3">
        <w:rPr>
          <w:rFonts w:asciiTheme="minorHAnsi" w:hAnsiTheme="minorHAnsi" w:cstheme="minorHAnsi"/>
          <w:bCs/>
          <w:szCs w:val="20"/>
        </w:rPr>
        <w:t xml:space="preserve">As a new and ambitious initiative, on-going evaluation throughout will be essential to ensure the programme is meeting its aims and having a genuine impact, </w:t>
      </w:r>
      <w:r w:rsidR="00792081" w:rsidRPr="00A327E3">
        <w:rPr>
          <w:rFonts w:asciiTheme="minorHAnsi" w:hAnsiTheme="minorHAnsi" w:cstheme="minorHAnsi"/>
          <w:bCs/>
          <w:szCs w:val="20"/>
        </w:rPr>
        <w:t>the audiences they serve</w:t>
      </w:r>
      <w:r w:rsidRPr="00A327E3">
        <w:rPr>
          <w:rFonts w:asciiTheme="minorHAnsi" w:hAnsiTheme="minorHAnsi" w:cstheme="minorHAnsi"/>
          <w:bCs/>
          <w:szCs w:val="20"/>
        </w:rPr>
        <w:t xml:space="preserve"> and the</w:t>
      </w:r>
      <w:r w:rsidR="00792081" w:rsidRPr="00A327E3">
        <w:rPr>
          <w:rFonts w:asciiTheme="minorHAnsi" w:hAnsiTheme="minorHAnsi" w:cstheme="minorHAnsi"/>
          <w:bCs/>
          <w:szCs w:val="20"/>
        </w:rPr>
        <w:t>ir wider</w:t>
      </w:r>
      <w:r w:rsidRPr="00A327E3">
        <w:rPr>
          <w:rFonts w:asciiTheme="minorHAnsi" w:hAnsiTheme="minorHAnsi" w:cstheme="minorHAnsi"/>
          <w:bCs/>
          <w:szCs w:val="20"/>
        </w:rPr>
        <w:t xml:space="preserve"> sector</w:t>
      </w:r>
      <w:r w:rsidR="00792081" w:rsidRPr="00A327E3">
        <w:rPr>
          <w:rFonts w:asciiTheme="minorHAnsi" w:hAnsiTheme="minorHAnsi" w:cstheme="minorHAnsi"/>
          <w:bCs/>
          <w:szCs w:val="20"/>
        </w:rPr>
        <w:t>s</w:t>
      </w:r>
      <w:r w:rsidRPr="00A327E3">
        <w:rPr>
          <w:rFonts w:asciiTheme="minorHAnsi" w:hAnsiTheme="minorHAnsi" w:cstheme="minorHAnsi"/>
          <w:bCs/>
          <w:szCs w:val="20"/>
        </w:rPr>
        <w:t xml:space="preserve">. </w:t>
      </w:r>
    </w:p>
    <w:p w14:paraId="19C1019E" w14:textId="77777777" w:rsidR="00637867" w:rsidRPr="00A327E3" w:rsidRDefault="00637867" w:rsidP="00637867">
      <w:pPr>
        <w:spacing w:after="0" w:line="240" w:lineRule="auto"/>
        <w:rPr>
          <w:rFonts w:asciiTheme="minorHAnsi" w:hAnsiTheme="minorHAnsi" w:cstheme="minorHAnsi"/>
          <w:bCs/>
          <w:szCs w:val="20"/>
        </w:rPr>
      </w:pPr>
    </w:p>
    <w:p w14:paraId="1C67C6B8" w14:textId="6966973B" w:rsidR="00637867" w:rsidRPr="00A327E3" w:rsidRDefault="00637867" w:rsidP="00637867">
      <w:pPr>
        <w:spacing w:after="0" w:line="240" w:lineRule="auto"/>
        <w:rPr>
          <w:rFonts w:asciiTheme="minorHAnsi" w:hAnsiTheme="minorHAnsi" w:cstheme="minorHAnsi"/>
          <w:bCs/>
          <w:szCs w:val="20"/>
        </w:rPr>
      </w:pPr>
      <w:r w:rsidRPr="00A327E3">
        <w:rPr>
          <w:rFonts w:asciiTheme="minorHAnsi" w:hAnsiTheme="minorHAnsi" w:cstheme="minorHAnsi"/>
          <w:bCs/>
          <w:szCs w:val="20"/>
        </w:rPr>
        <w:t xml:space="preserve">In order that evaluation is at the heart of the programme and built into every stage effectively, the </w:t>
      </w:r>
      <w:r w:rsidR="00792081" w:rsidRPr="00A327E3">
        <w:rPr>
          <w:rFonts w:asciiTheme="minorHAnsi" w:hAnsiTheme="minorHAnsi" w:cstheme="minorHAnsi"/>
          <w:bCs/>
          <w:szCs w:val="20"/>
        </w:rPr>
        <w:t>Project leads</w:t>
      </w:r>
      <w:r w:rsidRPr="00A327E3">
        <w:rPr>
          <w:rFonts w:asciiTheme="minorHAnsi" w:hAnsiTheme="minorHAnsi" w:cstheme="minorHAnsi"/>
          <w:bCs/>
          <w:szCs w:val="20"/>
        </w:rPr>
        <w:t xml:space="preserve"> will work with a freelance evaluator </w:t>
      </w:r>
      <w:r w:rsidR="00CA51B1" w:rsidRPr="00A327E3">
        <w:rPr>
          <w:rFonts w:asciiTheme="minorHAnsi" w:hAnsiTheme="minorHAnsi" w:cstheme="minorHAnsi"/>
          <w:bCs/>
          <w:szCs w:val="20"/>
        </w:rPr>
        <w:t>throughout the programme delivery</w:t>
      </w:r>
      <w:r w:rsidRPr="00A327E3">
        <w:rPr>
          <w:rFonts w:asciiTheme="minorHAnsi" w:hAnsiTheme="minorHAnsi" w:cstheme="minorHAnsi"/>
          <w:bCs/>
          <w:szCs w:val="20"/>
        </w:rPr>
        <w:t xml:space="preserve">. </w:t>
      </w:r>
      <w:r w:rsidR="00792081" w:rsidRPr="00A327E3">
        <w:rPr>
          <w:rFonts w:asciiTheme="minorHAnsi" w:hAnsiTheme="minorHAnsi" w:cstheme="minorHAnsi"/>
          <w:bCs/>
          <w:szCs w:val="20"/>
        </w:rPr>
        <w:t xml:space="preserve">We want to co-produce the evaluation methodology together. </w:t>
      </w:r>
      <w:r w:rsidRPr="00A327E3">
        <w:rPr>
          <w:rFonts w:asciiTheme="minorHAnsi" w:hAnsiTheme="minorHAnsi" w:cstheme="minorHAnsi"/>
          <w:bCs/>
          <w:szCs w:val="20"/>
        </w:rPr>
        <w:t xml:space="preserve">The brief for the evaluator will be to: </w:t>
      </w:r>
    </w:p>
    <w:p w14:paraId="543F3CC9" w14:textId="77777777" w:rsidR="00637867" w:rsidRPr="00A327E3" w:rsidRDefault="00637867" w:rsidP="00637867">
      <w:pPr>
        <w:spacing w:after="0" w:line="240" w:lineRule="auto"/>
        <w:rPr>
          <w:rFonts w:asciiTheme="minorHAnsi" w:hAnsiTheme="minorHAnsi" w:cstheme="minorHAnsi"/>
          <w:bCs/>
          <w:szCs w:val="20"/>
        </w:rPr>
      </w:pPr>
    </w:p>
    <w:p w14:paraId="190BD0DA" w14:textId="3F86FECB" w:rsidR="00CA51B1" w:rsidRPr="00A327E3" w:rsidRDefault="00637867" w:rsidP="00CA51B1">
      <w:pPr>
        <w:pStyle w:val="ListParagraph"/>
        <w:numPr>
          <w:ilvl w:val="0"/>
          <w:numId w:val="30"/>
        </w:numPr>
        <w:spacing w:after="0" w:line="240" w:lineRule="auto"/>
        <w:rPr>
          <w:rFonts w:asciiTheme="minorHAnsi" w:hAnsiTheme="minorHAnsi" w:cstheme="minorHAnsi"/>
          <w:bCs/>
          <w:szCs w:val="20"/>
        </w:rPr>
      </w:pPr>
      <w:r w:rsidRPr="00A327E3">
        <w:rPr>
          <w:rFonts w:asciiTheme="minorHAnsi" w:hAnsiTheme="minorHAnsi" w:cstheme="minorHAnsi"/>
          <w:bCs/>
          <w:szCs w:val="20"/>
        </w:rPr>
        <w:t xml:space="preserve">Offer guidance on measuring the progress of </w:t>
      </w:r>
      <w:r w:rsidR="00792081" w:rsidRPr="00A327E3">
        <w:rPr>
          <w:rFonts w:asciiTheme="minorHAnsi" w:hAnsiTheme="minorHAnsi" w:cstheme="minorHAnsi"/>
          <w:bCs/>
          <w:szCs w:val="20"/>
        </w:rPr>
        <w:t>each aspect of the programme</w:t>
      </w:r>
      <w:r w:rsidRPr="00A327E3">
        <w:rPr>
          <w:rFonts w:asciiTheme="minorHAnsi" w:hAnsiTheme="minorHAnsi" w:cstheme="minorHAnsi"/>
          <w:bCs/>
          <w:szCs w:val="20"/>
        </w:rPr>
        <w:t xml:space="preserve">. </w:t>
      </w:r>
    </w:p>
    <w:p w14:paraId="01C70E36" w14:textId="77777777" w:rsidR="00792081" w:rsidRPr="00A327E3" w:rsidRDefault="00792081" w:rsidP="00792081">
      <w:pPr>
        <w:pStyle w:val="ListParagraph"/>
        <w:numPr>
          <w:ilvl w:val="0"/>
          <w:numId w:val="30"/>
        </w:numPr>
        <w:spacing w:after="0" w:line="240" w:lineRule="auto"/>
        <w:rPr>
          <w:rFonts w:asciiTheme="minorHAnsi" w:hAnsiTheme="minorHAnsi" w:cstheme="minorHAnsi"/>
          <w:bCs/>
          <w:szCs w:val="20"/>
        </w:rPr>
      </w:pPr>
      <w:r w:rsidRPr="00A327E3">
        <w:rPr>
          <w:rFonts w:asciiTheme="minorHAnsi" w:hAnsiTheme="minorHAnsi" w:cstheme="minorHAnsi"/>
          <w:bCs/>
          <w:szCs w:val="20"/>
        </w:rPr>
        <w:t xml:space="preserve">Advise on what quantitative and qualitative information will be most relevant. </w:t>
      </w:r>
    </w:p>
    <w:p w14:paraId="488EB81D" w14:textId="6CE49834" w:rsidR="00637867" w:rsidRPr="00A327E3" w:rsidRDefault="00637867" w:rsidP="00637867">
      <w:pPr>
        <w:pStyle w:val="ListParagraph"/>
        <w:numPr>
          <w:ilvl w:val="0"/>
          <w:numId w:val="30"/>
        </w:numPr>
        <w:spacing w:after="0" w:line="240" w:lineRule="auto"/>
        <w:rPr>
          <w:rFonts w:asciiTheme="minorHAnsi" w:hAnsiTheme="minorHAnsi" w:cstheme="minorHAnsi"/>
          <w:bCs/>
          <w:szCs w:val="20"/>
        </w:rPr>
      </w:pPr>
      <w:r w:rsidRPr="00A327E3">
        <w:rPr>
          <w:rFonts w:asciiTheme="minorHAnsi" w:hAnsiTheme="minorHAnsi" w:cstheme="minorHAnsi"/>
          <w:bCs/>
          <w:szCs w:val="20"/>
        </w:rPr>
        <w:t xml:space="preserve">Suggest processes for collecting both quantitative information and qualitative feedback across </w:t>
      </w:r>
      <w:r w:rsidR="00792081" w:rsidRPr="00A327E3">
        <w:rPr>
          <w:rFonts w:asciiTheme="minorHAnsi" w:hAnsiTheme="minorHAnsi" w:cstheme="minorHAnsi"/>
          <w:bCs/>
          <w:szCs w:val="20"/>
        </w:rPr>
        <w:t>the project</w:t>
      </w:r>
      <w:r w:rsidRPr="00A327E3">
        <w:rPr>
          <w:rFonts w:asciiTheme="minorHAnsi" w:hAnsiTheme="minorHAnsi" w:cstheme="minorHAnsi"/>
          <w:bCs/>
          <w:szCs w:val="20"/>
        </w:rPr>
        <w:t xml:space="preserve">. </w:t>
      </w:r>
    </w:p>
    <w:p w14:paraId="1D2E0538" w14:textId="4C18EA05" w:rsidR="00637867" w:rsidRPr="00A327E3" w:rsidRDefault="00792081" w:rsidP="00637867">
      <w:pPr>
        <w:pStyle w:val="ListParagraph"/>
        <w:numPr>
          <w:ilvl w:val="0"/>
          <w:numId w:val="30"/>
        </w:numPr>
        <w:spacing w:after="0" w:line="240" w:lineRule="auto"/>
        <w:rPr>
          <w:rFonts w:asciiTheme="minorHAnsi" w:hAnsiTheme="minorHAnsi" w:cstheme="minorHAnsi"/>
          <w:bCs/>
          <w:szCs w:val="20"/>
        </w:rPr>
      </w:pPr>
      <w:r w:rsidRPr="00A327E3">
        <w:rPr>
          <w:rFonts w:asciiTheme="minorHAnsi" w:hAnsiTheme="minorHAnsi" w:cstheme="minorHAnsi"/>
          <w:bCs/>
          <w:szCs w:val="20"/>
        </w:rPr>
        <w:t>Determine</w:t>
      </w:r>
      <w:r w:rsidR="00637867" w:rsidRPr="00A327E3">
        <w:rPr>
          <w:rFonts w:asciiTheme="minorHAnsi" w:hAnsiTheme="minorHAnsi" w:cstheme="minorHAnsi"/>
          <w:bCs/>
          <w:szCs w:val="20"/>
        </w:rPr>
        <w:t xml:space="preserve"> effective and accessible mechanisms for soliciting responses from all involved beyond standard feedback forms etc. </w:t>
      </w:r>
    </w:p>
    <w:p w14:paraId="098AFF9A" w14:textId="77777777" w:rsidR="00764EF8" w:rsidRPr="00A327E3" w:rsidRDefault="00637867" w:rsidP="00CA51B1">
      <w:pPr>
        <w:pStyle w:val="ListParagraph"/>
        <w:numPr>
          <w:ilvl w:val="0"/>
          <w:numId w:val="30"/>
        </w:numPr>
        <w:spacing w:after="0" w:line="240" w:lineRule="auto"/>
        <w:rPr>
          <w:rFonts w:asciiTheme="minorHAnsi" w:hAnsiTheme="minorHAnsi" w:cstheme="minorHAnsi"/>
          <w:bCs/>
          <w:szCs w:val="20"/>
        </w:rPr>
      </w:pPr>
      <w:r w:rsidRPr="00A327E3">
        <w:rPr>
          <w:rFonts w:asciiTheme="minorHAnsi" w:hAnsiTheme="minorHAnsi" w:cstheme="minorHAnsi"/>
          <w:bCs/>
          <w:szCs w:val="20"/>
        </w:rPr>
        <w:t xml:space="preserve">Produce evaluation materials that are easily adaptable for dissemination and advocacy purposes. </w:t>
      </w:r>
    </w:p>
    <w:p w14:paraId="347C6AA6" w14:textId="564F1B70" w:rsidR="00CA51B1" w:rsidRPr="00A327E3" w:rsidRDefault="00CA51B1" w:rsidP="00CA51B1">
      <w:pPr>
        <w:pStyle w:val="ListParagraph"/>
        <w:numPr>
          <w:ilvl w:val="0"/>
          <w:numId w:val="30"/>
        </w:numPr>
        <w:spacing w:after="0" w:line="240" w:lineRule="auto"/>
        <w:rPr>
          <w:rFonts w:asciiTheme="minorHAnsi" w:hAnsiTheme="minorHAnsi" w:cstheme="minorHAnsi"/>
          <w:bCs/>
          <w:szCs w:val="20"/>
        </w:rPr>
      </w:pPr>
      <w:r w:rsidRPr="00A327E3">
        <w:rPr>
          <w:rFonts w:asciiTheme="minorHAnsi" w:hAnsiTheme="minorHAnsi" w:cstheme="minorHAnsi"/>
          <w:bCs/>
          <w:szCs w:val="20"/>
        </w:rPr>
        <w:t xml:space="preserve">In line with the programme schedule, regularly </w:t>
      </w:r>
      <w:r w:rsidR="00792081" w:rsidRPr="00A327E3">
        <w:rPr>
          <w:rFonts w:asciiTheme="minorHAnsi" w:hAnsiTheme="minorHAnsi" w:cstheme="minorHAnsi"/>
          <w:bCs/>
          <w:szCs w:val="20"/>
        </w:rPr>
        <w:t xml:space="preserve">analyse data and </w:t>
      </w:r>
      <w:r w:rsidRPr="00A327E3">
        <w:rPr>
          <w:rFonts w:asciiTheme="minorHAnsi" w:hAnsiTheme="minorHAnsi" w:cstheme="minorHAnsi"/>
          <w:bCs/>
          <w:szCs w:val="20"/>
        </w:rPr>
        <w:t xml:space="preserve">report on the progress and learning of the </w:t>
      </w:r>
      <w:r w:rsidR="00792081" w:rsidRPr="00A327E3">
        <w:rPr>
          <w:rFonts w:asciiTheme="minorHAnsi" w:hAnsiTheme="minorHAnsi" w:cstheme="minorHAnsi"/>
          <w:bCs/>
          <w:szCs w:val="20"/>
        </w:rPr>
        <w:t>project</w:t>
      </w:r>
      <w:r w:rsidRPr="00A327E3">
        <w:rPr>
          <w:rFonts w:asciiTheme="minorHAnsi" w:hAnsiTheme="minorHAnsi" w:cstheme="minorHAnsi"/>
          <w:bCs/>
          <w:szCs w:val="20"/>
        </w:rPr>
        <w:t>.</w:t>
      </w:r>
    </w:p>
    <w:p w14:paraId="24142285" w14:textId="7E2CF300" w:rsidR="00CA51B1" w:rsidRPr="00A327E3" w:rsidRDefault="00CA51B1" w:rsidP="00CA51B1">
      <w:pPr>
        <w:pStyle w:val="ListParagraph"/>
        <w:numPr>
          <w:ilvl w:val="0"/>
          <w:numId w:val="30"/>
        </w:numPr>
        <w:spacing w:after="0" w:line="240" w:lineRule="auto"/>
        <w:rPr>
          <w:rFonts w:asciiTheme="minorHAnsi" w:hAnsiTheme="minorHAnsi" w:cstheme="minorHAnsi"/>
          <w:bCs/>
          <w:szCs w:val="20"/>
        </w:rPr>
      </w:pPr>
      <w:r w:rsidRPr="00A327E3">
        <w:rPr>
          <w:rFonts w:asciiTheme="minorHAnsi" w:hAnsiTheme="minorHAnsi" w:cstheme="minorHAnsi"/>
          <w:bCs/>
          <w:szCs w:val="20"/>
        </w:rPr>
        <w:t xml:space="preserve">Introduce the process of evaluation to </w:t>
      </w:r>
      <w:r w:rsidR="00792081" w:rsidRPr="00A327E3">
        <w:rPr>
          <w:rFonts w:asciiTheme="minorHAnsi" w:hAnsiTheme="minorHAnsi" w:cstheme="minorHAnsi"/>
          <w:bCs/>
          <w:szCs w:val="20"/>
        </w:rPr>
        <w:t>staff, volunteers and participants</w:t>
      </w:r>
      <w:r w:rsidRPr="00A327E3">
        <w:rPr>
          <w:rFonts w:asciiTheme="minorHAnsi" w:hAnsiTheme="minorHAnsi" w:cstheme="minorHAnsi"/>
          <w:bCs/>
          <w:szCs w:val="20"/>
        </w:rPr>
        <w:t xml:space="preserve"> to support learning and a greater understanding of the evaluative process.</w:t>
      </w:r>
    </w:p>
    <w:p w14:paraId="177A7D14" w14:textId="672C2616" w:rsidR="00344874" w:rsidRPr="00A327E3" w:rsidRDefault="00344874" w:rsidP="00344874">
      <w:pPr>
        <w:spacing w:after="0" w:line="240" w:lineRule="auto"/>
        <w:rPr>
          <w:rFonts w:asciiTheme="minorHAnsi" w:hAnsiTheme="minorHAnsi" w:cstheme="minorHAnsi"/>
          <w:bCs/>
          <w:szCs w:val="20"/>
        </w:rPr>
      </w:pPr>
    </w:p>
    <w:p w14:paraId="228D740D" w14:textId="77777777" w:rsidR="00637867" w:rsidRPr="00A659C8" w:rsidRDefault="00637867" w:rsidP="00344874">
      <w:pPr>
        <w:pBdr>
          <w:bottom w:val="single" w:sz="4" w:space="1" w:color="auto"/>
        </w:pBdr>
        <w:spacing w:after="0" w:line="240" w:lineRule="auto"/>
        <w:rPr>
          <w:rFonts w:asciiTheme="minorHAnsi" w:hAnsiTheme="minorHAnsi" w:cstheme="minorHAnsi"/>
          <w:bCs/>
          <w:sz w:val="22"/>
          <w:u w:val="single"/>
        </w:rPr>
      </w:pPr>
    </w:p>
    <w:p w14:paraId="27A9CC39" w14:textId="77777777" w:rsidR="00637867" w:rsidRPr="00A659C8" w:rsidRDefault="00637867" w:rsidP="00CC40E4">
      <w:pPr>
        <w:spacing w:after="0" w:line="240" w:lineRule="auto"/>
        <w:rPr>
          <w:rFonts w:asciiTheme="minorHAnsi" w:hAnsiTheme="minorHAnsi" w:cstheme="minorHAnsi"/>
          <w:bCs/>
          <w:sz w:val="22"/>
        </w:rPr>
      </w:pPr>
    </w:p>
    <w:p w14:paraId="2230169D" w14:textId="77777777" w:rsidR="00A3652C" w:rsidRDefault="00A3652C" w:rsidP="00CC40E4">
      <w:pPr>
        <w:spacing w:after="0" w:line="240" w:lineRule="auto"/>
        <w:ind w:firstLine="360"/>
        <w:rPr>
          <w:rFonts w:asciiTheme="minorHAnsi" w:hAnsiTheme="minorHAnsi" w:cstheme="minorHAnsi"/>
          <w:b/>
          <w:bCs/>
          <w:sz w:val="22"/>
        </w:rPr>
      </w:pPr>
    </w:p>
    <w:p w14:paraId="1FD7F605" w14:textId="29E0434D" w:rsidR="00344874" w:rsidRPr="00A659C8" w:rsidRDefault="00C30B1C" w:rsidP="00CC40E4">
      <w:pPr>
        <w:spacing w:after="0" w:line="240" w:lineRule="auto"/>
        <w:ind w:firstLine="360"/>
        <w:rPr>
          <w:rFonts w:asciiTheme="minorHAnsi" w:hAnsiTheme="minorHAnsi" w:cstheme="minorHAnsi"/>
          <w:b/>
          <w:bCs/>
          <w:sz w:val="22"/>
        </w:rPr>
      </w:pPr>
      <w:r w:rsidRPr="00A659C8">
        <w:rPr>
          <w:rFonts w:asciiTheme="minorHAnsi" w:hAnsiTheme="minorHAnsi" w:cstheme="minorHAnsi"/>
          <w:b/>
          <w:bCs/>
          <w:sz w:val="22"/>
        </w:rPr>
        <w:t xml:space="preserve">5. </w:t>
      </w:r>
      <w:r w:rsidR="00344874" w:rsidRPr="00A659C8">
        <w:rPr>
          <w:rFonts w:asciiTheme="minorHAnsi" w:hAnsiTheme="minorHAnsi" w:cstheme="minorHAnsi"/>
          <w:b/>
          <w:bCs/>
          <w:sz w:val="22"/>
        </w:rPr>
        <w:t>Key dates</w:t>
      </w:r>
    </w:p>
    <w:p w14:paraId="10ECBFF1" w14:textId="77777777" w:rsidR="00344874" w:rsidRPr="00A659C8" w:rsidRDefault="00344874" w:rsidP="00CC40E4">
      <w:pPr>
        <w:spacing w:after="0" w:line="240" w:lineRule="auto"/>
        <w:ind w:firstLine="360"/>
        <w:rPr>
          <w:rFonts w:asciiTheme="minorHAnsi" w:hAnsiTheme="minorHAnsi" w:cstheme="minorHAnsi"/>
          <w:b/>
          <w:bCs/>
          <w:sz w:val="22"/>
        </w:rPr>
      </w:pPr>
    </w:p>
    <w:tbl>
      <w:tblPr>
        <w:tblStyle w:val="TableGrid"/>
        <w:tblW w:w="0" w:type="auto"/>
        <w:tblLook w:val="04A0" w:firstRow="1" w:lastRow="0" w:firstColumn="1" w:lastColumn="0" w:noHBand="0" w:noVBand="1"/>
      </w:tblPr>
      <w:tblGrid>
        <w:gridCol w:w="3016"/>
        <w:gridCol w:w="5342"/>
      </w:tblGrid>
      <w:tr w:rsidR="006E106A" w:rsidRPr="00FA46EE" w14:paraId="2D7B9386" w14:textId="77777777" w:rsidTr="00527E44">
        <w:trPr>
          <w:trHeight w:val="397"/>
        </w:trPr>
        <w:tc>
          <w:tcPr>
            <w:tcW w:w="3016" w:type="dxa"/>
            <w:vAlign w:val="center"/>
          </w:tcPr>
          <w:p w14:paraId="0AC53601" w14:textId="77777777" w:rsidR="006E106A" w:rsidRPr="00FA46EE" w:rsidRDefault="006E106A" w:rsidP="00527E44">
            <w:pPr>
              <w:rPr>
                <w:rFonts w:asciiTheme="minorHAnsi" w:hAnsiTheme="minorHAnsi" w:cstheme="minorHAnsi"/>
                <w:b/>
                <w:bCs/>
                <w:sz w:val="22"/>
              </w:rPr>
            </w:pPr>
            <w:r>
              <w:rPr>
                <w:rFonts w:asciiTheme="minorHAnsi" w:hAnsiTheme="minorHAnsi" w:cstheme="minorHAnsi"/>
                <w:b/>
                <w:bCs/>
                <w:sz w:val="22"/>
              </w:rPr>
              <w:t>Key dates</w:t>
            </w:r>
          </w:p>
        </w:tc>
        <w:tc>
          <w:tcPr>
            <w:tcW w:w="5342" w:type="dxa"/>
            <w:vAlign w:val="center"/>
          </w:tcPr>
          <w:p w14:paraId="4AB56F4C" w14:textId="77777777" w:rsidR="006E106A" w:rsidRPr="00FA46EE" w:rsidRDefault="006E106A" w:rsidP="00527E44">
            <w:pPr>
              <w:rPr>
                <w:rFonts w:asciiTheme="minorHAnsi" w:hAnsiTheme="minorHAnsi" w:cstheme="minorHAnsi"/>
                <w:b/>
                <w:bCs/>
                <w:sz w:val="22"/>
              </w:rPr>
            </w:pPr>
            <w:r w:rsidRPr="00FA46EE">
              <w:rPr>
                <w:rFonts w:asciiTheme="minorHAnsi" w:hAnsiTheme="minorHAnsi" w:cstheme="minorHAnsi"/>
                <w:b/>
                <w:bCs/>
                <w:sz w:val="22"/>
              </w:rPr>
              <w:t>Activity</w:t>
            </w:r>
          </w:p>
        </w:tc>
      </w:tr>
      <w:tr w:rsidR="00153415" w:rsidRPr="00FA46EE" w14:paraId="65F40892" w14:textId="77777777" w:rsidTr="00527E44">
        <w:trPr>
          <w:trHeight w:val="397"/>
        </w:trPr>
        <w:tc>
          <w:tcPr>
            <w:tcW w:w="3016" w:type="dxa"/>
            <w:vAlign w:val="center"/>
          </w:tcPr>
          <w:p w14:paraId="4D51976D" w14:textId="34823F1C" w:rsidR="00153415" w:rsidRDefault="00153415" w:rsidP="00527E44">
            <w:pPr>
              <w:rPr>
                <w:rFonts w:asciiTheme="minorHAnsi" w:hAnsiTheme="minorHAnsi" w:cstheme="minorHAnsi"/>
                <w:bCs/>
                <w:sz w:val="22"/>
              </w:rPr>
            </w:pPr>
            <w:r>
              <w:rPr>
                <w:rFonts w:asciiTheme="minorHAnsi" w:hAnsiTheme="minorHAnsi" w:cstheme="minorHAnsi"/>
                <w:bCs/>
                <w:sz w:val="22"/>
              </w:rPr>
              <w:t>5 July 2024</w:t>
            </w:r>
          </w:p>
        </w:tc>
        <w:tc>
          <w:tcPr>
            <w:tcW w:w="5342" w:type="dxa"/>
            <w:vAlign w:val="center"/>
          </w:tcPr>
          <w:p w14:paraId="4E2B15E6" w14:textId="3EDCCA20" w:rsidR="00153415" w:rsidRPr="00FA46EE" w:rsidRDefault="00153415" w:rsidP="00527E44">
            <w:pPr>
              <w:rPr>
                <w:rFonts w:asciiTheme="minorHAnsi" w:hAnsiTheme="minorHAnsi" w:cstheme="minorHAnsi"/>
                <w:bCs/>
                <w:sz w:val="22"/>
              </w:rPr>
            </w:pPr>
            <w:r>
              <w:rPr>
                <w:rFonts w:asciiTheme="minorHAnsi" w:hAnsiTheme="minorHAnsi" w:cstheme="minorHAnsi"/>
                <w:bCs/>
                <w:sz w:val="22"/>
              </w:rPr>
              <w:t xml:space="preserve">Temporary </w:t>
            </w:r>
            <w:r w:rsidR="00007AF0">
              <w:rPr>
                <w:rFonts w:asciiTheme="minorHAnsi" w:hAnsiTheme="minorHAnsi" w:cstheme="minorHAnsi"/>
                <w:bCs/>
                <w:sz w:val="22"/>
              </w:rPr>
              <w:t xml:space="preserve">Egypt </w:t>
            </w:r>
            <w:r>
              <w:rPr>
                <w:rFonts w:asciiTheme="minorHAnsi" w:hAnsiTheme="minorHAnsi" w:cstheme="minorHAnsi"/>
                <w:bCs/>
                <w:sz w:val="22"/>
              </w:rPr>
              <w:t>exhibition begins</w:t>
            </w:r>
          </w:p>
        </w:tc>
      </w:tr>
      <w:tr w:rsidR="006E106A" w:rsidRPr="00FA46EE" w14:paraId="3C72BE4F" w14:textId="77777777" w:rsidTr="00527E44">
        <w:trPr>
          <w:trHeight w:val="397"/>
        </w:trPr>
        <w:tc>
          <w:tcPr>
            <w:tcW w:w="3016" w:type="dxa"/>
            <w:vAlign w:val="center"/>
          </w:tcPr>
          <w:p w14:paraId="78D73825" w14:textId="3055124B" w:rsidR="006E106A" w:rsidRPr="00FA46EE" w:rsidRDefault="00153415" w:rsidP="00527E44">
            <w:pPr>
              <w:rPr>
                <w:rFonts w:asciiTheme="minorHAnsi" w:hAnsiTheme="minorHAnsi" w:cstheme="minorHAnsi"/>
                <w:bCs/>
                <w:sz w:val="22"/>
              </w:rPr>
            </w:pPr>
            <w:r>
              <w:rPr>
                <w:rFonts w:asciiTheme="minorHAnsi" w:hAnsiTheme="minorHAnsi" w:cstheme="minorHAnsi"/>
                <w:bCs/>
                <w:sz w:val="22"/>
              </w:rPr>
              <w:t>8 July 2024</w:t>
            </w:r>
          </w:p>
        </w:tc>
        <w:tc>
          <w:tcPr>
            <w:tcW w:w="5342" w:type="dxa"/>
            <w:vAlign w:val="center"/>
          </w:tcPr>
          <w:p w14:paraId="7391D3AE" w14:textId="77777777" w:rsidR="006E106A" w:rsidRPr="00FA46EE" w:rsidRDefault="006E106A" w:rsidP="00527E44">
            <w:pPr>
              <w:rPr>
                <w:rFonts w:asciiTheme="minorHAnsi" w:hAnsiTheme="minorHAnsi" w:cstheme="minorHAnsi"/>
                <w:bCs/>
                <w:sz w:val="22"/>
              </w:rPr>
            </w:pPr>
            <w:r w:rsidRPr="00FA46EE">
              <w:rPr>
                <w:rFonts w:asciiTheme="minorHAnsi" w:hAnsiTheme="minorHAnsi" w:cstheme="minorHAnsi"/>
                <w:bCs/>
                <w:sz w:val="22"/>
              </w:rPr>
              <w:t>Deadline for tender submission</w:t>
            </w:r>
          </w:p>
        </w:tc>
      </w:tr>
      <w:tr w:rsidR="00153415" w:rsidRPr="00FA46EE" w14:paraId="20FA0C53" w14:textId="77777777" w:rsidTr="00527E44">
        <w:trPr>
          <w:trHeight w:val="397"/>
        </w:trPr>
        <w:tc>
          <w:tcPr>
            <w:tcW w:w="3016" w:type="dxa"/>
            <w:vAlign w:val="center"/>
          </w:tcPr>
          <w:p w14:paraId="78574FF0" w14:textId="4643A2CE" w:rsidR="00153415" w:rsidRPr="00FA46EE" w:rsidRDefault="00153415" w:rsidP="00527E44">
            <w:pPr>
              <w:rPr>
                <w:rFonts w:asciiTheme="minorHAnsi" w:hAnsiTheme="minorHAnsi" w:cstheme="minorHAnsi"/>
                <w:bCs/>
                <w:sz w:val="22"/>
              </w:rPr>
            </w:pPr>
            <w:r>
              <w:rPr>
                <w:rFonts w:asciiTheme="minorHAnsi" w:hAnsiTheme="minorHAnsi" w:cstheme="minorHAnsi"/>
                <w:bCs/>
                <w:sz w:val="22"/>
              </w:rPr>
              <w:t>w/c 15 July 2024</w:t>
            </w:r>
          </w:p>
        </w:tc>
        <w:tc>
          <w:tcPr>
            <w:tcW w:w="5342" w:type="dxa"/>
            <w:vAlign w:val="center"/>
          </w:tcPr>
          <w:p w14:paraId="48A299FB" w14:textId="212FE18A" w:rsidR="00153415" w:rsidRPr="00FA46EE" w:rsidRDefault="00153415" w:rsidP="00527E44">
            <w:pPr>
              <w:rPr>
                <w:rFonts w:asciiTheme="minorHAnsi" w:hAnsiTheme="minorHAnsi" w:cstheme="minorHAnsi"/>
                <w:bCs/>
                <w:sz w:val="22"/>
              </w:rPr>
            </w:pPr>
            <w:r>
              <w:rPr>
                <w:rFonts w:asciiTheme="minorHAnsi" w:hAnsiTheme="minorHAnsi" w:cstheme="minorHAnsi"/>
                <w:bCs/>
                <w:sz w:val="22"/>
              </w:rPr>
              <w:t xml:space="preserve">Evaluator interviews </w:t>
            </w:r>
          </w:p>
        </w:tc>
      </w:tr>
      <w:tr w:rsidR="00007AF0" w:rsidRPr="00FA46EE" w14:paraId="204C7FDC" w14:textId="77777777" w:rsidTr="00527E44">
        <w:trPr>
          <w:trHeight w:val="397"/>
        </w:trPr>
        <w:tc>
          <w:tcPr>
            <w:tcW w:w="3016" w:type="dxa"/>
            <w:vAlign w:val="center"/>
          </w:tcPr>
          <w:p w14:paraId="21FCDF5B" w14:textId="58F16960" w:rsidR="00007AF0" w:rsidRDefault="00007AF0" w:rsidP="00527E44">
            <w:pPr>
              <w:rPr>
                <w:rFonts w:asciiTheme="minorHAnsi" w:hAnsiTheme="minorHAnsi" w:cstheme="minorHAnsi"/>
                <w:bCs/>
                <w:sz w:val="22"/>
              </w:rPr>
            </w:pPr>
            <w:r>
              <w:rPr>
                <w:rFonts w:asciiTheme="minorHAnsi" w:hAnsiTheme="minorHAnsi" w:cstheme="minorHAnsi"/>
                <w:bCs/>
                <w:sz w:val="22"/>
              </w:rPr>
              <w:t>July 2024</w:t>
            </w:r>
          </w:p>
        </w:tc>
        <w:tc>
          <w:tcPr>
            <w:tcW w:w="5342" w:type="dxa"/>
            <w:vAlign w:val="center"/>
          </w:tcPr>
          <w:p w14:paraId="7D116B40" w14:textId="49251C26" w:rsidR="00007AF0" w:rsidRDefault="00007AF0" w:rsidP="00527E44">
            <w:pPr>
              <w:rPr>
                <w:rFonts w:asciiTheme="minorHAnsi" w:hAnsiTheme="minorHAnsi" w:cstheme="minorHAnsi"/>
                <w:bCs/>
                <w:sz w:val="22"/>
              </w:rPr>
            </w:pPr>
            <w:r w:rsidRPr="00FA46EE">
              <w:rPr>
                <w:rFonts w:asciiTheme="minorHAnsi" w:hAnsiTheme="minorHAnsi" w:cstheme="minorHAnsi"/>
                <w:bCs/>
                <w:sz w:val="22"/>
              </w:rPr>
              <w:t>Co-p</w:t>
            </w:r>
            <w:r>
              <w:rPr>
                <w:rFonts w:asciiTheme="minorHAnsi" w:hAnsiTheme="minorHAnsi" w:cstheme="minorHAnsi"/>
                <w:bCs/>
                <w:sz w:val="22"/>
              </w:rPr>
              <w:t>r</w:t>
            </w:r>
            <w:r w:rsidRPr="00FA46EE">
              <w:rPr>
                <w:rFonts w:asciiTheme="minorHAnsi" w:hAnsiTheme="minorHAnsi" w:cstheme="minorHAnsi"/>
                <w:bCs/>
                <w:sz w:val="22"/>
              </w:rPr>
              <w:t>oduc</w:t>
            </w:r>
            <w:r>
              <w:rPr>
                <w:rFonts w:asciiTheme="minorHAnsi" w:hAnsiTheme="minorHAnsi" w:cstheme="minorHAnsi"/>
                <w:bCs/>
                <w:sz w:val="22"/>
              </w:rPr>
              <w:t xml:space="preserve">ed </w:t>
            </w:r>
            <w:r w:rsidRPr="00FA46EE">
              <w:rPr>
                <w:rFonts w:asciiTheme="minorHAnsi" w:hAnsiTheme="minorHAnsi" w:cstheme="minorHAnsi"/>
                <w:bCs/>
                <w:sz w:val="22"/>
              </w:rPr>
              <w:t>development of evaluation plan</w:t>
            </w:r>
          </w:p>
        </w:tc>
      </w:tr>
      <w:tr w:rsidR="006E106A" w:rsidRPr="00FA46EE" w14:paraId="642CA79C" w14:textId="77777777" w:rsidTr="00527E44">
        <w:trPr>
          <w:trHeight w:val="397"/>
        </w:trPr>
        <w:tc>
          <w:tcPr>
            <w:tcW w:w="3016" w:type="dxa"/>
            <w:vAlign w:val="center"/>
          </w:tcPr>
          <w:p w14:paraId="713734A0" w14:textId="77777777" w:rsidR="006E106A" w:rsidRPr="00FA46EE" w:rsidRDefault="006E106A" w:rsidP="00527E44">
            <w:pPr>
              <w:rPr>
                <w:rFonts w:asciiTheme="minorHAnsi" w:hAnsiTheme="minorHAnsi" w:cstheme="minorHAnsi"/>
                <w:bCs/>
                <w:sz w:val="22"/>
              </w:rPr>
            </w:pPr>
          </w:p>
        </w:tc>
        <w:tc>
          <w:tcPr>
            <w:tcW w:w="5342" w:type="dxa"/>
            <w:vAlign w:val="center"/>
          </w:tcPr>
          <w:p w14:paraId="6DEACFA4" w14:textId="77777777" w:rsidR="006E106A" w:rsidRPr="00FA46EE" w:rsidRDefault="006E106A" w:rsidP="00527E44">
            <w:pPr>
              <w:rPr>
                <w:rFonts w:asciiTheme="minorHAnsi" w:hAnsiTheme="minorHAnsi" w:cstheme="minorHAnsi"/>
                <w:bCs/>
                <w:sz w:val="22"/>
              </w:rPr>
            </w:pPr>
            <w:r>
              <w:rPr>
                <w:rFonts w:asciiTheme="minorHAnsi" w:hAnsiTheme="minorHAnsi" w:cstheme="minorHAnsi"/>
                <w:bCs/>
                <w:sz w:val="22"/>
              </w:rPr>
              <w:t>Evaluator assesses data and begins data collection</w:t>
            </w:r>
          </w:p>
        </w:tc>
      </w:tr>
      <w:tr w:rsidR="006E106A" w:rsidRPr="00FA46EE" w14:paraId="0F75730D" w14:textId="77777777" w:rsidTr="00527E44">
        <w:trPr>
          <w:trHeight w:val="397"/>
        </w:trPr>
        <w:tc>
          <w:tcPr>
            <w:tcW w:w="3016" w:type="dxa"/>
            <w:vAlign w:val="center"/>
          </w:tcPr>
          <w:p w14:paraId="2026EE34" w14:textId="61AE246B" w:rsidR="006E106A" w:rsidRPr="00FA46EE" w:rsidRDefault="00007AF0" w:rsidP="00527E44">
            <w:pPr>
              <w:rPr>
                <w:rFonts w:asciiTheme="minorHAnsi" w:hAnsiTheme="minorHAnsi" w:cstheme="minorHAnsi"/>
                <w:bCs/>
                <w:sz w:val="22"/>
              </w:rPr>
            </w:pPr>
            <w:r>
              <w:rPr>
                <w:rFonts w:asciiTheme="minorHAnsi" w:hAnsiTheme="minorHAnsi" w:cstheme="minorHAnsi"/>
                <w:bCs/>
                <w:sz w:val="22"/>
              </w:rPr>
              <w:t>September 2024</w:t>
            </w:r>
          </w:p>
        </w:tc>
        <w:tc>
          <w:tcPr>
            <w:tcW w:w="5342" w:type="dxa"/>
            <w:vAlign w:val="center"/>
          </w:tcPr>
          <w:p w14:paraId="108D1543" w14:textId="77777777" w:rsidR="006E106A" w:rsidRPr="00FA46EE" w:rsidRDefault="006E106A" w:rsidP="00527E44">
            <w:pPr>
              <w:rPr>
                <w:rFonts w:asciiTheme="minorHAnsi" w:hAnsiTheme="minorHAnsi" w:cstheme="minorHAnsi"/>
                <w:bCs/>
                <w:sz w:val="22"/>
              </w:rPr>
            </w:pPr>
            <w:r w:rsidRPr="00FA46EE">
              <w:rPr>
                <w:rFonts w:asciiTheme="minorHAnsi" w:hAnsiTheme="minorHAnsi" w:cstheme="minorHAnsi"/>
                <w:bCs/>
                <w:sz w:val="22"/>
              </w:rPr>
              <w:t xml:space="preserve">Mid-project reporting </w:t>
            </w:r>
          </w:p>
        </w:tc>
      </w:tr>
      <w:tr w:rsidR="006E106A" w:rsidRPr="00FA46EE" w14:paraId="424AF46E" w14:textId="77777777" w:rsidTr="00527E44">
        <w:trPr>
          <w:trHeight w:val="397"/>
        </w:trPr>
        <w:tc>
          <w:tcPr>
            <w:tcW w:w="3016" w:type="dxa"/>
            <w:vAlign w:val="center"/>
          </w:tcPr>
          <w:p w14:paraId="27CB66AE" w14:textId="1FB8374A" w:rsidR="006E106A" w:rsidRPr="00FA46EE" w:rsidRDefault="001F435C" w:rsidP="00527E44">
            <w:pPr>
              <w:rPr>
                <w:rFonts w:asciiTheme="minorHAnsi" w:hAnsiTheme="minorHAnsi" w:cstheme="minorHAnsi"/>
                <w:bCs/>
                <w:sz w:val="22"/>
              </w:rPr>
            </w:pPr>
            <w:r>
              <w:rPr>
                <w:rFonts w:asciiTheme="minorHAnsi" w:hAnsiTheme="minorHAnsi" w:cstheme="minorHAnsi"/>
                <w:bCs/>
                <w:sz w:val="22"/>
              </w:rPr>
              <w:lastRenderedPageBreak/>
              <w:t>November 2024</w:t>
            </w:r>
          </w:p>
        </w:tc>
        <w:tc>
          <w:tcPr>
            <w:tcW w:w="5342" w:type="dxa"/>
            <w:vAlign w:val="center"/>
          </w:tcPr>
          <w:p w14:paraId="412EFA73" w14:textId="35CD15D8" w:rsidR="006E106A" w:rsidRPr="00FA46EE" w:rsidRDefault="001F435C" w:rsidP="00527E44">
            <w:pPr>
              <w:rPr>
                <w:rFonts w:asciiTheme="minorHAnsi" w:hAnsiTheme="minorHAnsi" w:cstheme="minorHAnsi"/>
                <w:bCs/>
                <w:sz w:val="22"/>
              </w:rPr>
            </w:pPr>
            <w:r>
              <w:rPr>
                <w:rFonts w:asciiTheme="minorHAnsi" w:hAnsiTheme="minorHAnsi" w:cstheme="minorHAnsi"/>
                <w:bCs/>
                <w:sz w:val="22"/>
              </w:rPr>
              <w:t xml:space="preserve">Temporary Egypt exhibition ends </w:t>
            </w:r>
          </w:p>
        </w:tc>
      </w:tr>
      <w:tr w:rsidR="001F435C" w:rsidRPr="00FA46EE" w14:paraId="49F05F9C" w14:textId="77777777" w:rsidTr="00527E44">
        <w:trPr>
          <w:trHeight w:val="397"/>
        </w:trPr>
        <w:tc>
          <w:tcPr>
            <w:tcW w:w="3016" w:type="dxa"/>
            <w:vAlign w:val="center"/>
          </w:tcPr>
          <w:p w14:paraId="5C70587B" w14:textId="18F7B33F" w:rsidR="001F435C" w:rsidRPr="00FA46EE" w:rsidRDefault="00007AF0" w:rsidP="00527E44">
            <w:pPr>
              <w:rPr>
                <w:rFonts w:asciiTheme="minorHAnsi" w:hAnsiTheme="minorHAnsi" w:cstheme="minorHAnsi"/>
                <w:bCs/>
                <w:sz w:val="22"/>
              </w:rPr>
            </w:pPr>
            <w:r>
              <w:rPr>
                <w:rFonts w:asciiTheme="minorHAnsi" w:hAnsiTheme="minorHAnsi" w:cstheme="minorHAnsi"/>
                <w:bCs/>
                <w:sz w:val="22"/>
              </w:rPr>
              <w:t>August 202</w:t>
            </w:r>
            <w:r w:rsidR="00705079">
              <w:rPr>
                <w:rFonts w:asciiTheme="minorHAnsi" w:hAnsiTheme="minorHAnsi" w:cstheme="minorHAnsi"/>
                <w:bCs/>
                <w:sz w:val="22"/>
              </w:rPr>
              <w:t>5</w:t>
            </w:r>
          </w:p>
        </w:tc>
        <w:tc>
          <w:tcPr>
            <w:tcW w:w="5342" w:type="dxa"/>
            <w:vAlign w:val="center"/>
          </w:tcPr>
          <w:p w14:paraId="5CFF51C2" w14:textId="3F2175D6" w:rsidR="001F435C" w:rsidRDefault="001F435C" w:rsidP="00527E44">
            <w:pPr>
              <w:rPr>
                <w:rFonts w:asciiTheme="minorHAnsi" w:hAnsiTheme="minorHAnsi" w:cstheme="minorHAnsi"/>
                <w:bCs/>
                <w:sz w:val="22"/>
              </w:rPr>
            </w:pPr>
            <w:r>
              <w:rPr>
                <w:rFonts w:asciiTheme="minorHAnsi" w:hAnsiTheme="minorHAnsi" w:cstheme="minorHAnsi"/>
                <w:bCs/>
                <w:sz w:val="22"/>
              </w:rPr>
              <w:t xml:space="preserve">Permanent Egypt collection displays installed </w:t>
            </w:r>
          </w:p>
        </w:tc>
      </w:tr>
      <w:tr w:rsidR="006E106A" w:rsidRPr="00FA46EE" w14:paraId="62DBD4C9" w14:textId="77777777" w:rsidTr="00527E44">
        <w:trPr>
          <w:trHeight w:val="397"/>
        </w:trPr>
        <w:tc>
          <w:tcPr>
            <w:tcW w:w="3016" w:type="dxa"/>
            <w:vAlign w:val="center"/>
          </w:tcPr>
          <w:p w14:paraId="508FF3F4" w14:textId="77777777" w:rsidR="006E106A" w:rsidRPr="00FA46EE" w:rsidRDefault="006E106A" w:rsidP="00527E44">
            <w:pPr>
              <w:rPr>
                <w:rFonts w:asciiTheme="minorHAnsi" w:hAnsiTheme="minorHAnsi" w:cstheme="minorHAnsi"/>
                <w:bCs/>
                <w:sz w:val="22"/>
              </w:rPr>
            </w:pPr>
          </w:p>
        </w:tc>
        <w:tc>
          <w:tcPr>
            <w:tcW w:w="5342" w:type="dxa"/>
            <w:vAlign w:val="center"/>
          </w:tcPr>
          <w:p w14:paraId="3D8EC93B" w14:textId="77777777" w:rsidR="006E106A" w:rsidRPr="00FA46EE" w:rsidRDefault="006E106A" w:rsidP="00527E44">
            <w:pPr>
              <w:rPr>
                <w:rFonts w:asciiTheme="minorHAnsi" w:hAnsiTheme="minorHAnsi" w:cstheme="minorHAnsi"/>
                <w:bCs/>
                <w:sz w:val="22"/>
              </w:rPr>
            </w:pPr>
            <w:r w:rsidRPr="00FA46EE">
              <w:rPr>
                <w:rFonts w:asciiTheme="minorHAnsi" w:hAnsiTheme="minorHAnsi" w:cstheme="minorHAnsi"/>
                <w:bCs/>
                <w:sz w:val="22"/>
              </w:rPr>
              <w:t xml:space="preserve">Data collection phase ends </w:t>
            </w:r>
          </w:p>
          <w:p w14:paraId="29CAC45C" w14:textId="77777777" w:rsidR="006E106A" w:rsidRPr="00FA46EE" w:rsidRDefault="006E106A" w:rsidP="00527E44">
            <w:pPr>
              <w:rPr>
                <w:rFonts w:asciiTheme="minorHAnsi" w:hAnsiTheme="minorHAnsi" w:cstheme="minorHAnsi"/>
                <w:bCs/>
                <w:sz w:val="22"/>
              </w:rPr>
            </w:pPr>
            <w:r w:rsidRPr="00FA46EE">
              <w:rPr>
                <w:rFonts w:asciiTheme="minorHAnsi" w:hAnsiTheme="minorHAnsi" w:cstheme="minorHAnsi"/>
                <w:bCs/>
                <w:sz w:val="22"/>
              </w:rPr>
              <w:t>Analysis</w:t>
            </w:r>
          </w:p>
        </w:tc>
      </w:tr>
      <w:tr w:rsidR="006E106A" w:rsidRPr="00FA46EE" w14:paraId="28077138" w14:textId="77777777" w:rsidTr="00527E44">
        <w:trPr>
          <w:trHeight w:val="397"/>
        </w:trPr>
        <w:tc>
          <w:tcPr>
            <w:tcW w:w="3016" w:type="dxa"/>
            <w:vAlign w:val="center"/>
          </w:tcPr>
          <w:p w14:paraId="267F1B48" w14:textId="77777777" w:rsidR="006E106A" w:rsidRPr="00FA46EE" w:rsidRDefault="006E106A" w:rsidP="00527E44">
            <w:pPr>
              <w:rPr>
                <w:rFonts w:asciiTheme="minorHAnsi" w:hAnsiTheme="minorHAnsi" w:cstheme="minorHAnsi"/>
                <w:bCs/>
                <w:sz w:val="22"/>
              </w:rPr>
            </w:pPr>
          </w:p>
        </w:tc>
        <w:tc>
          <w:tcPr>
            <w:tcW w:w="5342" w:type="dxa"/>
            <w:vAlign w:val="center"/>
          </w:tcPr>
          <w:p w14:paraId="75466116" w14:textId="77777777" w:rsidR="006E106A" w:rsidRPr="00FA46EE" w:rsidRDefault="006E106A" w:rsidP="00527E44">
            <w:pPr>
              <w:rPr>
                <w:rFonts w:asciiTheme="minorHAnsi" w:hAnsiTheme="minorHAnsi" w:cstheme="minorHAnsi"/>
                <w:bCs/>
                <w:sz w:val="22"/>
              </w:rPr>
            </w:pPr>
            <w:r w:rsidRPr="00FA46EE">
              <w:rPr>
                <w:rFonts w:asciiTheme="minorHAnsi" w:hAnsiTheme="minorHAnsi" w:cstheme="minorHAnsi"/>
                <w:bCs/>
                <w:sz w:val="22"/>
              </w:rPr>
              <w:t>Final report drafting</w:t>
            </w:r>
          </w:p>
        </w:tc>
      </w:tr>
      <w:tr w:rsidR="006E106A" w:rsidRPr="00FA46EE" w14:paraId="3C9A2295" w14:textId="77777777" w:rsidTr="00527E44">
        <w:trPr>
          <w:trHeight w:val="397"/>
        </w:trPr>
        <w:tc>
          <w:tcPr>
            <w:tcW w:w="3016" w:type="dxa"/>
            <w:vAlign w:val="center"/>
          </w:tcPr>
          <w:p w14:paraId="408F3E4C" w14:textId="4303763E" w:rsidR="006E106A" w:rsidRPr="00FA46EE" w:rsidRDefault="00007AF0" w:rsidP="00527E44">
            <w:pPr>
              <w:rPr>
                <w:rFonts w:asciiTheme="minorHAnsi" w:hAnsiTheme="minorHAnsi" w:cstheme="minorHAnsi"/>
                <w:bCs/>
                <w:sz w:val="22"/>
              </w:rPr>
            </w:pPr>
            <w:r>
              <w:rPr>
                <w:rFonts w:asciiTheme="minorHAnsi" w:hAnsiTheme="minorHAnsi" w:cstheme="minorHAnsi"/>
                <w:bCs/>
                <w:sz w:val="22"/>
              </w:rPr>
              <w:t>September 202</w:t>
            </w:r>
            <w:r w:rsidR="00705079">
              <w:rPr>
                <w:rFonts w:asciiTheme="minorHAnsi" w:hAnsiTheme="minorHAnsi" w:cstheme="minorHAnsi"/>
                <w:bCs/>
                <w:sz w:val="22"/>
              </w:rPr>
              <w:t>5</w:t>
            </w:r>
          </w:p>
        </w:tc>
        <w:tc>
          <w:tcPr>
            <w:tcW w:w="5342" w:type="dxa"/>
            <w:vAlign w:val="center"/>
          </w:tcPr>
          <w:p w14:paraId="5255B1FD" w14:textId="77777777" w:rsidR="006E106A" w:rsidRPr="00FA46EE" w:rsidRDefault="006E106A" w:rsidP="00527E44">
            <w:pPr>
              <w:rPr>
                <w:rFonts w:asciiTheme="minorHAnsi" w:hAnsiTheme="minorHAnsi" w:cstheme="minorHAnsi"/>
                <w:bCs/>
                <w:sz w:val="22"/>
              </w:rPr>
            </w:pPr>
            <w:r w:rsidRPr="00FA46EE">
              <w:rPr>
                <w:rFonts w:asciiTheme="minorHAnsi" w:hAnsiTheme="minorHAnsi" w:cstheme="minorHAnsi"/>
                <w:bCs/>
                <w:sz w:val="22"/>
              </w:rPr>
              <w:t>Final report</w:t>
            </w:r>
          </w:p>
        </w:tc>
      </w:tr>
      <w:tr w:rsidR="00007AF0" w:rsidRPr="00FA46EE" w14:paraId="3A57D4C3" w14:textId="77777777" w:rsidTr="00527E44">
        <w:trPr>
          <w:trHeight w:val="397"/>
        </w:trPr>
        <w:tc>
          <w:tcPr>
            <w:tcW w:w="3016" w:type="dxa"/>
            <w:vAlign w:val="center"/>
          </w:tcPr>
          <w:p w14:paraId="30D275F0" w14:textId="6E795C4E" w:rsidR="00007AF0" w:rsidRDefault="00007AF0" w:rsidP="00527E44">
            <w:pPr>
              <w:rPr>
                <w:rFonts w:asciiTheme="minorHAnsi" w:hAnsiTheme="minorHAnsi" w:cstheme="minorHAnsi"/>
                <w:bCs/>
                <w:sz w:val="22"/>
              </w:rPr>
            </w:pPr>
            <w:r>
              <w:rPr>
                <w:rFonts w:asciiTheme="minorHAnsi" w:hAnsiTheme="minorHAnsi" w:cstheme="minorHAnsi"/>
                <w:bCs/>
                <w:sz w:val="22"/>
              </w:rPr>
              <w:t>30 September 202</w:t>
            </w:r>
            <w:r w:rsidR="00705079">
              <w:rPr>
                <w:rFonts w:asciiTheme="minorHAnsi" w:hAnsiTheme="minorHAnsi" w:cstheme="minorHAnsi"/>
                <w:bCs/>
                <w:sz w:val="22"/>
              </w:rPr>
              <w:t>5</w:t>
            </w:r>
          </w:p>
        </w:tc>
        <w:tc>
          <w:tcPr>
            <w:tcW w:w="5342" w:type="dxa"/>
            <w:vAlign w:val="center"/>
          </w:tcPr>
          <w:p w14:paraId="15034AC3" w14:textId="0859CB76" w:rsidR="00007AF0" w:rsidRPr="00FA46EE" w:rsidRDefault="00007AF0" w:rsidP="00527E44">
            <w:pPr>
              <w:rPr>
                <w:rFonts w:asciiTheme="minorHAnsi" w:hAnsiTheme="minorHAnsi" w:cstheme="minorHAnsi"/>
                <w:bCs/>
                <w:sz w:val="22"/>
              </w:rPr>
            </w:pPr>
            <w:r>
              <w:rPr>
                <w:rFonts w:asciiTheme="minorHAnsi" w:hAnsiTheme="minorHAnsi" w:cstheme="minorHAnsi"/>
                <w:bCs/>
                <w:sz w:val="22"/>
              </w:rPr>
              <w:t>Project end</w:t>
            </w:r>
          </w:p>
        </w:tc>
      </w:tr>
    </w:tbl>
    <w:p w14:paraId="6951FAE2" w14:textId="77777777" w:rsidR="00344874" w:rsidRPr="00A659C8" w:rsidRDefault="00344874" w:rsidP="00344874">
      <w:pPr>
        <w:spacing w:after="0" w:line="240" w:lineRule="auto"/>
        <w:rPr>
          <w:rFonts w:asciiTheme="minorHAnsi" w:hAnsiTheme="minorHAnsi" w:cstheme="minorHAnsi"/>
          <w:b/>
          <w:bCs/>
          <w:sz w:val="22"/>
        </w:rPr>
      </w:pPr>
    </w:p>
    <w:p w14:paraId="28006BB0" w14:textId="77777777" w:rsidR="00344874" w:rsidRPr="00A659C8" w:rsidRDefault="00344874" w:rsidP="00CC40E4">
      <w:pPr>
        <w:spacing w:after="0" w:line="240" w:lineRule="auto"/>
        <w:ind w:firstLine="360"/>
        <w:rPr>
          <w:rFonts w:asciiTheme="minorHAnsi" w:hAnsiTheme="minorHAnsi" w:cstheme="minorHAnsi"/>
          <w:b/>
          <w:bCs/>
          <w:sz w:val="22"/>
        </w:rPr>
      </w:pPr>
    </w:p>
    <w:p w14:paraId="380C74B5" w14:textId="020E69CF" w:rsidR="00C30B1C" w:rsidRPr="00A659C8" w:rsidRDefault="00344874" w:rsidP="00CC40E4">
      <w:pPr>
        <w:spacing w:after="0" w:line="240" w:lineRule="auto"/>
        <w:ind w:firstLine="360"/>
        <w:rPr>
          <w:rFonts w:asciiTheme="minorHAnsi" w:hAnsiTheme="minorHAnsi" w:cstheme="minorHAnsi"/>
          <w:b/>
          <w:bCs/>
          <w:sz w:val="22"/>
        </w:rPr>
      </w:pPr>
      <w:r w:rsidRPr="00A659C8">
        <w:rPr>
          <w:rFonts w:asciiTheme="minorHAnsi" w:hAnsiTheme="minorHAnsi" w:cstheme="minorHAnsi"/>
          <w:b/>
          <w:bCs/>
          <w:sz w:val="22"/>
        </w:rPr>
        <w:t xml:space="preserve">6. </w:t>
      </w:r>
      <w:r w:rsidR="00C30B1C" w:rsidRPr="00A659C8">
        <w:rPr>
          <w:rFonts w:asciiTheme="minorHAnsi" w:hAnsiTheme="minorHAnsi" w:cstheme="minorHAnsi"/>
          <w:b/>
          <w:bCs/>
          <w:sz w:val="22"/>
        </w:rPr>
        <w:t>Budget</w:t>
      </w:r>
    </w:p>
    <w:p w14:paraId="50E620F7" w14:textId="77777777" w:rsidR="00C30B1C" w:rsidRPr="00A659C8" w:rsidRDefault="00C30B1C" w:rsidP="00CC40E4">
      <w:pPr>
        <w:spacing w:after="0" w:line="240" w:lineRule="auto"/>
        <w:rPr>
          <w:rFonts w:asciiTheme="minorHAnsi" w:hAnsiTheme="minorHAnsi" w:cstheme="minorHAnsi"/>
          <w:bCs/>
          <w:sz w:val="22"/>
        </w:rPr>
      </w:pPr>
    </w:p>
    <w:p w14:paraId="278B7C13" w14:textId="7507A173" w:rsidR="00C30B1C" w:rsidRPr="00A659C8" w:rsidRDefault="00C30B1C" w:rsidP="00CC40E4">
      <w:pPr>
        <w:spacing w:after="0" w:line="240" w:lineRule="auto"/>
        <w:rPr>
          <w:rFonts w:asciiTheme="minorHAnsi" w:hAnsiTheme="minorHAnsi" w:cstheme="minorHAnsi"/>
          <w:bCs/>
          <w:sz w:val="22"/>
        </w:rPr>
      </w:pPr>
      <w:r w:rsidRPr="00A659C8">
        <w:rPr>
          <w:rFonts w:asciiTheme="minorHAnsi" w:hAnsiTheme="minorHAnsi" w:cstheme="minorHAnsi"/>
          <w:bCs/>
          <w:sz w:val="22"/>
        </w:rPr>
        <w:t>Total b</w:t>
      </w:r>
      <w:r w:rsidR="000F6CE2" w:rsidRPr="00A659C8">
        <w:rPr>
          <w:rFonts w:asciiTheme="minorHAnsi" w:hAnsiTheme="minorHAnsi" w:cstheme="minorHAnsi"/>
          <w:bCs/>
          <w:sz w:val="22"/>
        </w:rPr>
        <w:t xml:space="preserve">udget for the evaluation: </w:t>
      </w:r>
      <w:r w:rsidR="00764EF8" w:rsidRPr="00A659C8">
        <w:rPr>
          <w:rFonts w:asciiTheme="minorHAnsi" w:hAnsiTheme="minorHAnsi" w:cstheme="minorHAnsi"/>
          <w:bCs/>
          <w:sz w:val="22"/>
        </w:rPr>
        <w:t>£</w:t>
      </w:r>
      <w:r w:rsidR="006E106A">
        <w:rPr>
          <w:rFonts w:asciiTheme="minorHAnsi" w:hAnsiTheme="minorHAnsi" w:cstheme="minorHAnsi"/>
          <w:bCs/>
          <w:sz w:val="22"/>
        </w:rPr>
        <w:t>5</w:t>
      </w:r>
      <w:r w:rsidR="00764EF8" w:rsidRPr="00A659C8">
        <w:rPr>
          <w:rFonts w:asciiTheme="minorHAnsi" w:hAnsiTheme="minorHAnsi" w:cstheme="minorHAnsi"/>
          <w:bCs/>
          <w:sz w:val="22"/>
        </w:rPr>
        <w:t xml:space="preserve">,000 </w:t>
      </w:r>
    </w:p>
    <w:p w14:paraId="71E805EB" w14:textId="2437D149" w:rsidR="0090646A" w:rsidRPr="00A659C8" w:rsidRDefault="0090646A" w:rsidP="00344874">
      <w:pPr>
        <w:spacing w:after="0" w:line="240" w:lineRule="auto"/>
        <w:rPr>
          <w:rFonts w:asciiTheme="minorHAnsi" w:hAnsiTheme="minorHAnsi" w:cstheme="minorHAnsi"/>
          <w:bCs/>
          <w:sz w:val="22"/>
        </w:rPr>
      </w:pPr>
    </w:p>
    <w:p w14:paraId="6D37F949" w14:textId="3E33EA73" w:rsidR="00C30B1C" w:rsidRDefault="00C30B1C" w:rsidP="00CC40E4">
      <w:pPr>
        <w:spacing w:after="0" w:line="240" w:lineRule="auto"/>
        <w:rPr>
          <w:rFonts w:asciiTheme="minorHAnsi" w:hAnsiTheme="minorHAnsi" w:cstheme="minorHAnsi"/>
          <w:b/>
          <w:bCs/>
          <w:sz w:val="22"/>
        </w:rPr>
      </w:pPr>
    </w:p>
    <w:p w14:paraId="68B60A47" w14:textId="77777777" w:rsidR="002F3845" w:rsidRPr="00A659C8" w:rsidRDefault="002F3845" w:rsidP="00CC40E4">
      <w:pPr>
        <w:spacing w:after="0" w:line="240" w:lineRule="auto"/>
        <w:rPr>
          <w:rFonts w:asciiTheme="minorHAnsi" w:hAnsiTheme="minorHAnsi" w:cstheme="minorHAnsi"/>
          <w:b/>
          <w:bCs/>
          <w:sz w:val="22"/>
        </w:rPr>
      </w:pPr>
    </w:p>
    <w:p w14:paraId="17635B89" w14:textId="77777777" w:rsidR="00C30B1C" w:rsidRPr="00A659C8" w:rsidRDefault="00C30B1C" w:rsidP="00CC40E4">
      <w:pPr>
        <w:spacing w:after="0" w:line="240" w:lineRule="auto"/>
        <w:ind w:firstLine="360"/>
        <w:rPr>
          <w:rFonts w:asciiTheme="minorHAnsi" w:hAnsiTheme="minorHAnsi" w:cstheme="minorHAnsi"/>
          <w:b/>
          <w:bCs/>
          <w:sz w:val="22"/>
        </w:rPr>
      </w:pPr>
      <w:r w:rsidRPr="00A659C8">
        <w:rPr>
          <w:rFonts w:asciiTheme="minorHAnsi" w:hAnsiTheme="minorHAnsi" w:cstheme="minorHAnsi"/>
          <w:b/>
          <w:bCs/>
          <w:sz w:val="22"/>
        </w:rPr>
        <w:t>7. Proposal format</w:t>
      </w:r>
    </w:p>
    <w:p w14:paraId="59BB4D8A" w14:textId="77777777" w:rsidR="00C30B1C" w:rsidRPr="00A659C8" w:rsidRDefault="00C30B1C" w:rsidP="00CC40E4">
      <w:pPr>
        <w:spacing w:after="0" w:line="240" w:lineRule="auto"/>
        <w:rPr>
          <w:rFonts w:asciiTheme="minorHAnsi" w:hAnsiTheme="minorHAnsi" w:cstheme="minorHAnsi"/>
          <w:b/>
          <w:bCs/>
          <w:sz w:val="22"/>
        </w:rPr>
      </w:pPr>
    </w:p>
    <w:p w14:paraId="019A9EDF" w14:textId="4AC8F33B" w:rsidR="00C30B1C" w:rsidRPr="00A659C8" w:rsidRDefault="00C30B1C" w:rsidP="00CC40E4">
      <w:pPr>
        <w:numPr>
          <w:ilvl w:val="0"/>
          <w:numId w:val="1"/>
        </w:numPr>
        <w:spacing w:after="0" w:line="240" w:lineRule="auto"/>
        <w:rPr>
          <w:rFonts w:asciiTheme="minorHAnsi" w:hAnsiTheme="minorHAnsi" w:cstheme="minorHAnsi"/>
          <w:bCs/>
          <w:sz w:val="22"/>
        </w:rPr>
      </w:pPr>
      <w:r w:rsidRPr="00A659C8">
        <w:rPr>
          <w:rFonts w:asciiTheme="minorHAnsi" w:hAnsiTheme="minorHAnsi" w:cstheme="minorHAnsi"/>
          <w:bCs/>
          <w:sz w:val="22"/>
        </w:rPr>
        <w:t>A brief written response to the programme overview provided</w:t>
      </w:r>
      <w:r w:rsidR="002F3845">
        <w:rPr>
          <w:rFonts w:asciiTheme="minorHAnsi" w:hAnsiTheme="minorHAnsi" w:cstheme="minorHAnsi"/>
          <w:bCs/>
          <w:sz w:val="22"/>
        </w:rPr>
        <w:t>.</w:t>
      </w:r>
    </w:p>
    <w:p w14:paraId="23CD8E88" w14:textId="1A27EC23" w:rsidR="00C30B1C" w:rsidRPr="00A659C8" w:rsidRDefault="00C30B1C" w:rsidP="00CC40E4">
      <w:pPr>
        <w:numPr>
          <w:ilvl w:val="0"/>
          <w:numId w:val="1"/>
        </w:numPr>
        <w:spacing w:after="0" w:line="240" w:lineRule="auto"/>
        <w:rPr>
          <w:rFonts w:asciiTheme="minorHAnsi" w:hAnsiTheme="minorHAnsi" w:cstheme="minorHAnsi"/>
          <w:bCs/>
          <w:sz w:val="22"/>
        </w:rPr>
      </w:pPr>
      <w:r w:rsidRPr="00A659C8">
        <w:rPr>
          <w:rFonts w:asciiTheme="minorHAnsi" w:hAnsiTheme="minorHAnsi" w:cstheme="minorHAnsi"/>
          <w:bCs/>
          <w:sz w:val="22"/>
        </w:rPr>
        <w:t>An introduction to</w:t>
      </w:r>
      <w:r w:rsidR="004174FB" w:rsidRPr="00A659C8">
        <w:rPr>
          <w:rFonts w:asciiTheme="minorHAnsi" w:hAnsiTheme="minorHAnsi" w:cstheme="minorHAnsi"/>
          <w:bCs/>
          <w:sz w:val="22"/>
        </w:rPr>
        <w:t>,</w:t>
      </w:r>
      <w:r w:rsidRPr="00A659C8">
        <w:rPr>
          <w:rFonts w:asciiTheme="minorHAnsi" w:hAnsiTheme="minorHAnsi" w:cstheme="minorHAnsi"/>
          <w:bCs/>
          <w:sz w:val="22"/>
        </w:rPr>
        <w:t xml:space="preserve"> and credentials of</w:t>
      </w:r>
      <w:r w:rsidR="004174FB" w:rsidRPr="00A659C8">
        <w:rPr>
          <w:rFonts w:asciiTheme="minorHAnsi" w:hAnsiTheme="minorHAnsi" w:cstheme="minorHAnsi"/>
          <w:bCs/>
          <w:sz w:val="22"/>
        </w:rPr>
        <w:t>,</w:t>
      </w:r>
      <w:r w:rsidRPr="00A659C8">
        <w:rPr>
          <w:rFonts w:asciiTheme="minorHAnsi" w:hAnsiTheme="minorHAnsi" w:cstheme="minorHAnsi"/>
          <w:bCs/>
          <w:sz w:val="22"/>
        </w:rPr>
        <w:t xml:space="preserve"> your organisation</w:t>
      </w:r>
      <w:r w:rsidR="002F3845">
        <w:rPr>
          <w:rFonts w:asciiTheme="minorHAnsi" w:hAnsiTheme="minorHAnsi" w:cstheme="minorHAnsi"/>
          <w:bCs/>
          <w:sz w:val="22"/>
        </w:rPr>
        <w:t>.</w:t>
      </w:r>
    </w:p>
    <w:p w14:paraId="1FE1AFC1" w14:textId="089ABC0E" w:rsidR="00C30B1C" w:rsidRPr="00A659C8" w:rsidRDefault="00C30B1C" w:rsidP="00CC40E4">
      <w:pPr>
        <w:numPr>
          <w:ilvl w:val="0"/>
          <w:numId w:val="1"/>
        </w:numPr>
        <w:spacing w:after="0" w:line="240" w:lineRule="auto"/>
        <w:rPr>
          <w:rFonts w:asciiTheme="minorHAnsi" w:hAnsiTheme="minorHAnsi" w:cstheme="minorHAnsi"/>
          <w:bCs/>
          <w:sz w:val="22"/>
        </w:rPr>
      </w:pPr>
      <w:r w:rsidRPr="00A659C8">
        <w:rPr>
          <w:rFonts w:asciiTheme="minorHAnsi" w:hAnsiTheme="minorHAnsi" w:cstheme="minorHAnsi"/>
          <w:bCs/>
          <w:sz w:val="22"/>
        </w:rPr>
        <w:t xml:space="preserve">Examples of relevant projects you and/or your organisation have </w:t>
      </w:r>
      <w:r w:rsidR="00A659C8">
        <w:rPr>
          <w:rFonts w:asciiTheme="minorHAnsi" w:hAnsiTheme="minorHAnsi" w:cstheme="minorHAnsi"/>
          <w:bCs/>
          <w:sz w:val="22"/>
        </w:rPr>
        <w:br/>
      </w:r>
      <w:r w:rsidRPr="00A659C8">
        <w:rPr>
          <w:rFonts w:asciiTheme="minorHAnsi" w:hAnsiTheme="minorHAnsi" w:cstheme="minorHAnsi"/>
          <w:bCs/>
          <w:sz w:val="22"/>
        </w:rPr>
        <w:t>previously undertaken</w:t>
      </w:r>
      <w:r w:rsidR="002F3845">
        <w:rPr>
          <w:rFonts w:asciiTheme="minorHAnsi" w:hAnsiTheme="minorHAnsi" w:cstheme="minorHAnsi"/>
          <w:bCs/>
          <w:sz w:val="22"/>
        </w:rPr>
        <w:t>.</w:t>
      </w:r>
    </w:p>
    <w:p w14:paraId="5BC901A8" w14:textId="49516EE2" w:rsidR="002F3845" w:rsidRDefault="00C30B1C" w:rsidP="002F3845">
      <w:pPr>
        <w:numPr>
          <w:ilvl w:val="0"/>
          <w:numId w:val="1"/>
        </w:numPr>
        <w:spacing w:after="0" w:line="240" w:lineRule="auto"/>
        <w:rPr>
          <w:rFonts w:asciiTheme="minorHAnsi" w:hAnsiTheme="minorHAnsi" w:cstheme="minorHAnsi"/>
          <w:bCs/>
          <w:sz w:val="22"/>
        </w:rPr>
      </w:pPr>
      <w:r w:rsidRPr="00A659C8">
        <w:rPr>
          <w:rFonts w:asciiTheme="minorHAnsi" w:hAnsiTheme="minorHAnsi" w:cstheme="minorHAnsi"/>
          <w:bCs/>
          <w:sz w:val="22"/>
        </w:rPr>
        <w:t>Details of the personnel proposed to carry out the wor</w:t>
      </w:r>
      <w:r w:rsidR="002F3845">
        <w:rPr>
          <w:rFonts w:asciiTheme="minorHAnsi" w:hAnsiTheme="minorHAnsi" w:cstheme="minorHAnsi"/>
          <w:bCs/>
          <w:sz w:val="22"/>
        </w:rPr>
        <w:t>k.</w:t>
      </w:r>
    </w:p>
    <w:p w14:paraId="6364B15C" w14:textId="5417C0AC" w:rsidR="00C30B1C" w:rsidRPr="002F3845" w:rsidRDefault="00C30B1C" w:rsidP="002F3845">
      <w:pPr>
        <w:numPr>
          <w:ilvl w:val="0"/>
          <w:numId w:val="1"/>
        </w:numPr>
        <w:spacing w:after="0" w:line="240" w:lineRule="auto"/>
        <w:rPr>
          <w:rFonts w:asciiTheme="minorHAnsi" w:hAnsiTheme="minorHAnsi" w:cstheme="minorHAnsi"/>
          <w:bCs/>
          <w:sz w:val="22"/>
        </w:rPr>
      </w:pPr>
      <w:r w:rsidRPr="002F3845">
        <w:rPr>
          <w:rFonts w:asciiTheme="minorHAnsi" w:hAnsiTheme="minorHAnsi" w:cstheme="minorHAnsi"/>
          <w:bCs/>
          <w:sz w:val="22"/>
        </w:rPr>
        <w:t>Details on how you would propose to satisfy the requirements of the brief</w:t>
      </w:r>
      <w:r w:rsidR="002F3845">
        <w:rPr>
          <w:rFonts w:asciiTheme="minorHAnsi" w:hAnsiTheme="minorHAnsi" w:cstheme="minorHAnsi"/>
          <w:bCs/>
          <w:sz w:val="22"/>
        </w:rPr>
        <w:t>.</w:t>
      </w:r>
    </w:p>
    <w:p w14:paraId="28F4FD6A" w14:textId="2E4767E4" w:rsidR="00C30B1C" w:rsidRPr="00A659C8" w:rsidRDefault="00C30B1C" w:rsidP="00CC40E4">
      <w:pPr>
        <w:numPr>
          <w:ilvl w:val="0"/>
          <w:numId w:val="1"/>
        </w:numPr>
        <w:spacing w:after="0" w:line="240" w:lineRule="auto"/>
        <w:rPr>
          <w:rFonts w:asciiTheme="minorHAnsi" w:hAnsiTheme="minorHAnsi" w:cstheme="minorHAnsi"/>
          <w:bCs/>
          <w:sz w:val="22"/>
        </w:rPr>
      </w:pPr>
      <w:r w:rsidRPr="00A659C8">
        <w:rPr>
          <w:rFonts w:asciiTheme="minorHAnsi" w:hAnsiTheme="minorHAnsi" w:cstheme="minorHAnsi"/>
          <w:bCs/>
          <w:sz w:val="22"/>
        </w:rPr>
        <w:t xml:space="preserve">Reference </w:t>
      </w:r>
      <w:r w:rsidR="004174FB" w:rsidRPr="00A659C8">
        <w:rPr>
          <w:rFonts w:asciiTheme="minorHAnsi" w:hAnsiTheme="minorHAnsi" w:cstheme="minorHAnsi"/>
          <w:bCs/>
          <w:sz w:val="22"/>
        </w:rPr>
        <w:t>of</w:t>
      </w:r>
      <w:r w:rsidRPr="00A659C8">
        <w:rPr>
          <w:rFonts w:asciiTheme="minorHAnsi" w:hAnsiTheme="minorHAnsi" w:cstheme="minorHAnsi"/>
          <w:bCs/>
          <w:sz w:val="22"/>
        </w:rPr>
        <w:t xml:space="preserve"> how you propose to deliver this work (frameworks, methodologies </w:t>
      </w:r>
      <w:r w:rsidR="00A659C8">
        <w:rPr>
          <w:rFonts w:asciiTheme="minorHAnsi" w:hAnsiTheme="minorHAnsi" w:cstheme="minorHAnsi"/>
          <w:bCs/>
          <w:sz w:val="22"/>
        </w:rPr>
        <w:br/>
      </w:r>
      <w:r w:rsidRPr="00A659C8">
        <w:rPr>
          <w:rFonts w:asciiTheme="minorHAnsi" w:hAnsiTheme="minorHAnsi" w:cstheme="minorHAnsi"/>
          <w:bCs/>
          <w:sz w:val="22"/>
        </w:rPr>
        <w:t>and approaches)</w:t>
      </w:r>
      <w:r w:rsidR="002F3845">
        <w:rPr>
          <w:rFonts w:asciiTheme="minorHAnsi" w:hAnsiTheme="minorHAnsi" w:cstheme="minorHAnsi"/>
          <w:bCs/>
          <w:sz w:val="22"/>
        </w:rPr>
        <w:t>.</w:t>
      </w:r>
    </w:p>
    <w:p w14:paraId="59AA855A" w14:textId="77777777" w:rsidR="00C30B1C" w:rsidRPr="00A659C8" w:rsidRDefault="00C30B1C" w:rsidP="00CC40E4">
      <w:pPr>
        <w:numPr>
          <w:ilvl w:val="0"/>
          <w:numId w:val="1"/>
        </w:numPr>
        <w:spacing w:after="0" w:line="240" w:lineRule="auto"/>
        <w:rPr>
          <w:rFonts w:asciiTheme="minorHAnsi" w:hAnsiTheme="minorHAnsi" w:cstheme="minorHAnsi"/>
          <w:bCs/>
          <w:sz w:val="22"/>
        </w:rPr>
      </w:pPr>
      <w:r w:rsidRPr="00A659C8">
        <w:rPr>
          <w:rFonts w:asciiTheme="minorHAnsi" w:hAnsiTheme="minorHAnsi" w:cstheme="minorHAnsi"/>
          <w:bCs/>
          <w:sz w:val="22"/>
        </w:rPr>
        <w:t>Budget breakdown for the project, including any VAT expenditure required.</w:t>
      </w:r>
    </w:p>
    <w:p w14:paraId="7DCAB039" w14:textId="046974C4" w:rsidR="00C30B1C" w:rsidRPr="00A659C8" w:rsidRDefault="00C30B1C" w:rsidP="00CC40E4">
      <w:pPr>
        <w:numPr>
          <w:ilvl w:val="0"/>
          <w:numId w:val="1"/>
        </w:numPr>
        <w:spacing w:after="0" w:line="240" w:lineRule="auto"/>
        <w:rPr>
          <w:rFonts w:asciiTheme="minorHAnsi" w:hAnsiTheme="minorHAnsi" w:cstheme="minorHAnsi"/>
          <w:bCs/>
          <w:sz w:val="22"/>
        </w:rPr>
      </w:pPr>
      <w:r w:rsidRPr="00A659C8">
        <w:rPr>
          <w:rFonts w:asciiTheme="minorHAnsi" w:hAnsiTheme="minorHAnsi" w:cstheme="minorHAnsi"/>
          <w:bCs/>
          <w:sz w:val="22"/>
        </w:rPr>
        <w:t>A statement of the number of days each team member will work on the project along with their job title and daily rates</w:t>
      </w:r>
      <w:r w:rsidR="002F3845">
        <w:rPr>
          <w:rFonts w:asciiTheme="minorHAnsi" w:hAnsiTheme="minorHAnsi" w:cstheme="minorHAnsi"/>
          <w:bCs/>
          <w:sz w:val="22"/>
        </w:rPr>
        <w:t>.</w:t>
      </w:r>
    </w:p>
    <w:p w14:paraId="63D77570" w14:textId="5CB13BFF" w:rsidR="00C30B1C" w:rsidRPr="00A659C8" w:rsidRDefault="00C30B1C" w:rsidP="00CC40E4">
      <w:pPr>
        <w:numPr>
          <w:ilvl w:val="0"/>
          <w:numId w:val="1"/>
        </w:numPr>
        <w:spacing w:after="0" w:line="240" w:lineRule="auto"/>
        <w:rPr>
          <w:rFonts w:asciiTheme="minorHAnsi" w:hAnsiTheme="minorHAnsi" w:cstheme="minorHAnsi"/>
          <w:bCs/>
          <w:sz w:val="22"/>
        </w:rPr>
      </w:pPr>
      <w:r w:rsidRPr="00A659C8">
        <w:rPr>
          <w:rFonts w:asciiTheme="minorHAnsi" w:hAnsiTheme="minorHAnsi" w:cstheme="minorHAnsi"/>
          <w:bCs/>
          <w:sz w:val="22"/>
        </w:rPr>
        <w:t>Details of other costs, including travel. These should be described in sufficient detail to allow assessors to consider the reasonableness of the costs and more generally the efficacy of the proposed approach</w:t>
      </w:r>
      <w:r w:rsidR="002F3845">
        <w:rPr>
          <w:rFonts w:asciiTheme="minorHAnsi" w:hAnsiTheme="minorHAnsi" w:cstheme="minorHAnsi"/>
          <w:bCs/>
          <w:sz w:val="22"/>
        </w:rPr>
        <w:t>.</w:t>
      </w:r>
    </w:p>
    <w:p w14:paraId="5BC137E8" w14:textId="165799B4" w:rsidR="00C30B1C" w:rsidRPr="00A659C8" w:rsidRDefault="00C30B1C" w:rsidP="00CC40E4">
      <w:pPr>
        <w:numPr>
          <w:ilvl w:val="0"/>
          <w:numId w:val="1"/>
        </w:numPr>
        <w:spacing w:after="0" w:line="240" w:lineRule="auto"/>
        <w:rPr>
          <w:rFonts w:asciiTheme="minorHAnsi" w:hAnsiTheme="minorHAnsi" w:cstheme="minorHAnsi"/>
          <w:bCs/>
          <w:sz w:val="22"/>
        </w:rPr>
      </w:pPr>
      <w:r w:rsidRPr="00A659C8">
        <w:rPr>
          <w:rFonts w:asciiTheme="minorHAnsi" w:hAnsiTheme="minorHAnsi" w:cstheme="minorHAnsi"/>
          <w:bCs/>
          <w:sz w:val="22"/>
        </w:rPr>
        <w:t>Ability to meet the timescale outlined</w:t>
      </w:r>
      <w:r w:rsidR="002F3845">
        <w:rPr>
          <w:rFonts w:asciiTheme="minorHAnsi" w:hAnsiTheme="minorHAnsi" w:cstheme="minorHAnsi"/>
          <w:bCs/>
          <w:sz w:val="22"/>
        </w:rPr>
        <w:t>.</w:t>
      </w:r>
    </w:p>
    <w:p w14:paraId="0CF786E4" w14:textId="6D5DAFF3" w:rsidR="006C7850" w:rsidRPr="00A659C8" w:rsidRDefault="00A659C8" w:rsidP="00CC40E4">
      <w:pPr>
        <w:numPr>
          <w:ilvl w:val="0"/>
          <w:numId w:val="1"/>
        </w:numPr>
        <w:spacing w:after="0" w:line="240" w:lineRule="auto"/>
        <w:rPr>
          <w:rFonts w:asciiTheme="minorHAnsi" w:hAnsiTheme="minorHAnsi" w:cstheme="minorHAnsi"/>
          <w:bCs/>
          <w:sz w:val="22"/>
        </w:rPr>
      </w:pPr>
      <w:r>
        <w:rPr>
          <w:rFonts w:asciiTheme="minorHAnsi" w:hAnsiTheme="minorHAnsi" w:cstheme="minorHAnsi"/>
          <w:bCs/>
          <w:sz w:val="22"/>
        </w:rPr>
        <w:t>Two</w:t>
      </w:r>
      <w:r w:rsidR="00C30B1C" w:rsidRPr="00A659C8">
        <w:rPr>
          <w:rFonts w:asciiTheme="minorHAnsi" w:hAnsiTheme="minorHAnsi" w:cstheme="minorHAnsi"/>
          <w:bCs/>
          <w:sz w:val="22"/>
        </w:rPr>
        <w:t xml:space="preserve"> </w:t>
      </w:r>
      <w:r w:rsidR="002F3845">
        <w:rPr>
          <w:rFonts w:asciiTheme="minorHAnsi" w:hAnsiTheme="minorHAnsi" w:cstheme="minorHAnsi"/>
          <w:bCs/>
          <w:sz w:val="22"/>
        </w:rPr>
        <w:t>r</w:t>
      </w:r>
      <w:r w:rsidR="00C30B1C" w:rsidRPr="00A659C8">
        <w:rPr>
          <w:rFonts w:asciiTheme="minorHAnsi" w:hAnsiTheme="minorHAnsi" w:cstheme="minorHAnsi"/>
          <w:bCs/>
          <w:sz w:val="22"/>
        </w:rPr>
        <w:t>eference</w:t>
      </w:r>
      <w:r w:rsidR="00FA46EE" w:rsidRPr="00A659C8">
        <w:rPr>
          <w:rFonts w:asciiTheme="minorHAnsi" w:hAnsiTheme="minorHAnsi" w:cstheme="minorHAnsi"/>
          <w:bCs/>
          <w:sz w:val="22"/>
        </w:rPr>
        <w:t>s</w:t>
      </w:r>
      <w:r w:rsidR="002F3845">
        <w:rPr>
          <w:rFonts w:asciiTheme="minorHAnsi" w:hAnsiTheme="minorHAnsi" w:cstheme="minorHAnsi"/>
          <w:bCs/>
          <w:sz w:val="22"/>
        </w:rPr>
        <w:t>.</w:t>
      </w:r>
    </w:p>
    <w:sectPr w:rsidR="006C7850" w:rsidRPr="00A659C8" w:rsidSect="00D469AB">
      <w:pgSz w:w="11906" w:h="16838"/>
      <w:pgMar w:top="1134" w:right="1667" w:bottom="714"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9A8"/>
    <w:multiLevelType w:val="hybridMultilevel"/>
    <w:tmpl w:val="1E12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352F"/>
    <w:multiLevelType w:val="hybridMultilevel"/>
    <w:tmpl w:val="3116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A035B"/>
    <w:multiLevelType w:val="hybridMultilevel"/>
    <w:tmpl w:val="E86AAF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60BE"/>
    <w:multiLevelType w:val="hybridMultilevel"/>
    <w:tmpl w:val="DCAC411E"/>
    <w:lvl w:ilvl="0" w:tplc="9A4CC0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5B9"/>
    <w:multiLevelType w:val="hybridMultilevel"/>
    <w:tmpl w:val="5A4461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9871CD"/>
    <w:multiLevelType w:val="hybridMultilevel"/>
    <w:tmpl w:val="3404EC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908D6"/>
    <w:multiLevelType w:val="hybridMultilevel"/>
    <w:tmpl w:val="6568E07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27762222"/>
    <w:multiLevelType w:val="hybridMultilevel"/>
    <w:tmpl w:val="4B58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314B0"/>
    <w:multiLevelType w:val="hybridMultilevel"/>
    <w:tmpl w:val="C3CA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73663"/>
    <w:multiLevelType w:val="hybridMultilevel"/>
    <w:tmpl w:val="72A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662E9"/>
    <w:multiLevelType w:val="hybridMultilevel"/>
    <w:tmpl w:val="867E0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462FF"/>
    <w:multiLevelType w:val="hybridMultilevel"/>
    <w:tmpl w:val="AE9E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85075"/>
    <w:multiLevelType w:val="hybridMultilevel"/>
    <w:tmpl w:val="887094AE"/>
    <w:lvl w:ilvl="0" w:tplc="3B70A250">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26AFF"/>
    <w:multiLevelType w:val="hybridMultilevel"/>
    <w:tmpl w:val="0C14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A7D74"/>
    <w:multiLevelType w:val="hybridMultilevel"/>
    <w:tmpl w:val="1890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C7B5D"/>
    <w:multiLevelType w:val="hybridMultilevel"/>
    <w:tmpl w:val="D32E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820FA"/>
    <w:multiLevelType w:val="hybridMultilevel"/>
    <w:tmpl w:val="814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8539A"/>
    <w:multiLevelType w:val="hybridMultilevel"/>
    <w:tmpl w:val="0F22C7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94E35"/>
    <w:multiLevelType w:val="hybridMultilevel"/>
    <w:tmpl w:val="0C30F9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A6570"/>
    <w:multiLevelType w:val="hybridMultilevel"/>
    <w:tmpl w:val="9FAC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B4E58"/>
    <w:multiLevelType w:val="hybridMultilevel"/>
    <w:tmpl w:val="B08433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1167633"/>
    <w:multiLevelType w:val="hybridMultilevel"/>
    <w:tmpl w:val="C024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F0C8A"/>
    <w:multiLevelType w:val="hybridMultilevel"/>
    <w:tmpl w:val="6F2C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F2843"/>
    <w:multiLevelType w:val="hybridMultilevel"/>
    <w:tmpl w:val="8912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2638F"/>
    <w:multiLevelType w:val="hybridMultilevel"/>
    <w:tmpl w:val="5348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4546A"/>
    <w:multiLevelType w:val="hybridMultilevel"/>
    <w:tmpl w:val="6BA06B4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F2CBE"/>
    <w:multiLevelType w:val="hybridMultilevel"/>
    <w:tmpl w:val="4B3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C6A41"/>
    <w:multiLevelType w:val="hybridMultilevel"/>
    <w:tmpl w:val="3B2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326FC"/>
    <w:multiLevelType w:val="hybridMultilevel"/>
    <w:tmpl w:val="B0F8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B03DA"/>
    <w:multiLevelType w:val="hybridMultilevel"/>
    <w:tmpl w:val="2D00D688"/>
    <w:lvl w:ilvl="0" w:tplc="04090003">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B2A754F"/>
    <w:multiLevelType w:val="hybridMultilevel"/>
    <w:tmpl w:val="3CDE6C7E"/>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F8F028B"/>
    <w:multiLevelType w:val="hybridMultilevel"/>
    <w:tmpl w:val="83C0E8F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C2D06"/>
    <w:multiLevelType w:val="hybridMultilevel"/>
    <w:tmpl w:val="CA98D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C34776"/>
    <w:multiLevelType w:val="hybridMultilevel"/>
    <w:tmpl w:val="0A52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DA1B9C"/>
    <w:multiLevelType w:val="hybridMultilevel"/>
    <w:tmpl w:val="CB70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87672"/>
    <w:multiLevelType w:val="hybridMultilevel"/>
    <w:tmpl w:val="6B74DA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E39F3"/>
    <w:multiLevelType w:val="hybridMultilevel"/>
    <w:tmpl w:val="A93A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871695">
    <w:abstractNumId w:val="35"/>
  </w:num>
  <w:num w:numId="2" w16cid:durableId="2042240277">
    <w:abstractNumId w:val="29"/>
  </w:num>
  <w:num w:numId="3" w16cid:durableId="17675744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8594056">
    <w:abstractNumId w:val="32"/>
  </w:num>
  <w:num w:numId="5" w16cid:durableId="982003419">
    <w:abstractNumId w:val="28"/>
  </w:num>
  <w:num w:numId="6" w16cid:durableId="1621372025">
    <w:abstractNumId w:val="11"/>
  </w:num>
  <w:num w:numId="7" w16cid:durableId="1525703843">
    <w:abstractNumId w:val="27"/>
  </w:num>
  <w:num w:numId="8" w16cid:durableId="934482239">
    <w:abstractNumId w:val="19"/>
  </w:num>
  <w:num w:numId="9" w16cid:durableId="1222254738">
    <w:abstractNumId w:val="13"/>
  </w:num>
  <w:num w:numId="10" w16cid:durableId="558250685">
    <w:abstractNumId w:val="16"/>
  </w:num>
  <w:num w:numId="11" w16cid:durableId="831263814">
    <w:abstractNumId w:val="10"/>
  </w:num>
  <w:num w:numId="12" w16cid:durableId="1619994004">
    <w:abstractNumId w:val="26"/>
  </w:num>
  <w:num w:numId="13" w16cid:durableId="927035584">
    <w:abstractNumId w:val="14"/>
  </w:num>
  <w:num w:numId="14" w16cid:durableId="1703163983">
    <w:abstractNumId w:val="3"/>
  </w:num>
  <w:num w:numId="15" w16cid:durableId="1865097142">
    <w:abstractNumId w:val="18"/>
  </w:num>
  <w:num w:numId="16" w16cid:durableId="1667592060">
    <w:abstractNumId w:val="2"/>
  </w:num>
  <w:num w:numId="17" w16cid:durableId="1727878605">
    <w:abstractNumId w:val="17"/>
  </w:num>
  <w:num w:numId="18" w16cid:durableId="970551980">
    <w:abstractNumId w:val="31"/>
  </w:num>
  <w:num w:numId="19" w16cid:durableId="1008866207">
    <w:abstractNumId w:val="5"/>
  </w:num>
  <w:num w:numId="20" w16cid:durableId="1625647943">
    <w:abstractNumId w:val="30"/>
  </w:num>
  <w:num w:numId="21" w16cid:durableId="1725369264">
    <w:abstractNumId w:val="0"/>
  </w:num>
  <w:num w:numId="22" w16cid:durableId="178158049">
    <w:abstractNumId w:val="1"/>
  </w:num>
  <w:num w:numId="23" w16cid:durableId="549417360">
    <w:abstractNumId w:val="22"/>
  </w:num>
  <w:num w:numId="24" w16cid:durableId="848519393">
    <w:abstractNumId w:val="25"/>
  </w:num>
  <w:num w:numId="25" w16cid:durableId="1919317486">
    <w:abstractNumId w:val="8"/>
  </w:num>
  <w:num w:numId="26" w16cid:durableId="1761946856">
    <w:abstractNumId w:val="24"/>
  </w:num>
  <w:num w:numId="27" w16cid:durableId="472254887">
    <w:abstractNumId w:val="4"/>
  </w:num>
  <w:num w:numId="28" w16cid:durableId="1284582146">
    <w:abstractNumId w:val="23"/>
  </w:num>
  <w:num w:numId="29" w16cid:durableId="731659003">
    <w:abstractNumId w:val="21"/>
  </w:num>
  <w:num w:numId="30" w16cid:durableId="1844663944">
    <w:abstractNumId w:val="7"/>
  </w:num>
  <w:num w:numId="31" w16cid:durableId="1016884812">
    <w:abstractNumId w:val="34"/>
  </w:num>
  <w:num w:numId="32" w16cid:durableId="688877174">
    <w:abstractNumId w:val="15"/>
  </w:num>
  <w:num w:numId="33" w16cid:durableId="94982241">
    <w:abstractNumId w:val="33"/>
  </w:num>
  <w:num w:numId="34" w16cid:durableId="2016414644">
    <w:abstractNumId w:val="9"/>
  </w:num>
  <w:num w:numId="35" w16cid:durableId="2090887746">
    <w:abstractNumId w:val="12"/>
  </w:num>
  <w:num w:numId="36" w16cid:durableId="757287234">
    <w:abstractNumId w:val="6"/>
  </w:num>
  <w:num w:numId="37" w16cid:durableId="23848797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1C"/>
    <w:rsid w:val="00007AF0"/>
    <w:rsid w:val="00021540"/>
    <w:rsid w:val="00041FD4"/>
    <w:rsid w:val="0005310C"/>
    <w:rsid w:val="000F32E4"/>
    <w:rsid w:val="000F6CE2"/>
    <w:rsid w:val="00104009"/>
    <w:rsid w:val="00104C60"/>
    <w:rsid w:val="00132B2B"/>
    <w:rsid w:val="00134AF1"/>
    <w:rsid w:val="00153415"/>
    <w:rsid w:val="00180FD2"/>
    <w:rsid w:val="001A2F2C"/>
    <w:rsid w:val="001C0A9E"/>
    <w:rsid w:val="001D53B2"/>
    <w:rsid w:val="001F2BFC"/>
    <w:rsid w:val="001F435C"/>
    <w:rsid w:val="00247F38"/>
    <w:rsid w:val="00276385"/>
    <w:rsid w:val="002B70CF"/>
    <w:rsid w:val="002D7713"/>
    <w:rsid w:val="002F3845"/>
    <w:rsid w:val="003100C3"/>
    <w:rsid w:val="00344874"/>
    <w:rsid w:val="00396E9D"/>
    <w:rsid w:val="003A328C"/>
    <w:rsid w:val="003D281C"/>
    <w:rsid w:val="003D71B4"/>
    <w:rsid w:val="003E1BE0"/>
    <w:rsid w:val="0041685C"/>
    <w:rsid w:val="004174FB"/>
    <w:rsid w:val="00424695"/>
    <w:rsid w:val="0044534E"/>
    <w:rsid w:val="004814EC"/>
    <w:rsid w:val="004D3B1B"/>
    <w:rsid w:val="004D79FD"/>
    <w:rsid w:val="004E78AE"/>
    <w:rsid w:val="004F5708"/>
    <w:rsid w:val="00591463"/>
    <w:rsid w:val="00623E37"/>
    <w:rsid w:val="00637867"/>
    <w:rsid w:val="006C476D"/>
    <w:rsid w:val="006C7850"/>
    <w:rsid w:val="006E106A"/>
    <w:rsid w:val="00705079"/>
    <w:rsid w:val="0074197F"/>
    <w:rsid w:val="007440D4"/>
    <w:rsid w:val="00745E79"/>
    <w:rsid w:val="00764EF8"/>
    <w:rsid w:val="00766938"/>
    <w:rsid w:val="00776EF1"/>
    <w:rsid w:val="00792081"/>
    <w:rsid w:val="007D168A"/>
    <w:rsid w:val="0084148F"/>
    <w:rsid w:val="0087746D"/>
    <w:rsid w:val="00883167"/>
    <w:rsid w:val="008D05DC"/>
    <w:rsid w:val="008E7124"/>
    <w:rsid w:val="0090646A"/>
    <w:rsid w:val="00951E27"/>
    <w:rsid w:val="00964701"/>
    <w:rsid w:val="009B3EDB"/>
    <w:rsid w:val="009D15F9"/>
    <w:rsid w:val="009D5D62"/>
    <w:rsid w:val="009E4AEC"/>
    <w:rsid w:val="009F095A"/>
    <w:rsid w:val="00A327E3"/>
    <w:rsid w:val="00A3652C"/>
    <w:rsid w:val="00A659C8"/>
    <w:rsid w:val="00A81E8F"/>
    <w:rsid w:val="00A83991"/>
    <w:rsid w:val="00AB4076"/>
    <w:rsid w:val="00AE73EB"/>
    <w:rsid w:val="00AF412B"/>
    <w:rsid w:val="00B44135"/>
    <w:rsid w:val="00C30B1C"/>
    <w:rsid w:val="00CA51B1"/>
    <w:rsid w:val="00CA63C7"/>
    <w:rsid w:val="00CC40E4"/>
    <w:rsid w:val="00D20D4E"/>
    <w:rsid w:val="00D469AB"/>
    <w:rsid w:val="00D64531"/>
    <w:rsid w:val="00D748CD"/>
    <w:rsid w:val="00DD16BF"/>
    <w:rsid w:val="00E323CD"/>
    <w:rsid w:val="00E76BA5"/>
    <w:rsid w:val="00EC72BE"/>
    <w:rsid w:val="00ED718B"/>
    <w:rsid w:val="00F64356"/>
    <w:rsid w:val="00FA4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A4954"/>
  <w15:docId w15:val="{BFF1C244-A1CE-4491-ABF9-90EBABA4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0B1C"/>
    <w:rPr>
      <w:color w:val="0000FF"/>
      <w:u w:val="single"/>
    </w:rPr>
  </w:style>
  <w:style w:type="paragraph" w:styleId="BalloonText">
    <w:name w:val="Balloon Text"/>
    <w:basedOn w:val="Normal"/>
    <w:link w:val="BalloonTextChar"/>
    <w:uiPriority w:val="99"/>
    <w:semiHidden/>
    <w:unhideWhenUsed/>
    <w:rsid w:val="00C3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1C"/>
    <w:rPr>
      <w:rFonts w:ascii="Tahoma" w:hAnsi="Tahoma" w:cs="Tahoma"/>
      <w:sz w:val="16"/>
      <w:szCs w:val="16"/>
    </w:rPr>
  </w:style>
  <w:style w:type="paragraph" w:styleId="ListParagraph">
    <w:name w:val="List Paragraph"/>
    <w:basedOn w:val="Normal"/>
    <w:uiPriority w:val="34"/>
    <w:qFormat/>
    <w:rsid w:val="002B70CF"/>
    <w:pPr>
      <w:ind w:left="720"/>
      <w:contextualSpacing/>
    </w:pPr>
  </w:style>
  <w:style w:type="character" w:customStyle="1" w:styleId="apple-converted-space">
    <w:name w:val="apple-converted-space"/>
    <w:basedOn w:val="DefaultParagraphFont"/>
    <w:rsid w:val="003D71B4"/>
  </w:style>
  <w:style w:type="table" w:styleId="TableGrid">
    <w:name w:val="Table Grid"/>
    <w:basedOn w:val="TableNormal"/>
    <w:uiPriority w:val="59"/>
    <w:rsid w:val="0076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08"/>
    <w:rPr>
      <w:color w:val="605E5C"/>
      <w:shd w:val="clear" w:color="auto" w:fill="E1DFDD"/>
    </w:rPr>
  </w:style>
  <w:style w:type="paragraph" w:styleId="BodyText">
    <w:name w:val="Body Text"/>
    <w:basedOn w:val="Normal"/>
    <w:link w:val="BodyTextChar"/>
    <w:uiPriority w:val="1"/>
    <w:qFormat/>
    <w:rsid w:val="00792081"/>
    <w:pPr>
      <w:widowControl w:val="0"/>
      <w:autoSpaceDE w:val="0"/>
      <w:autoSpaceDN w:val="0"/>
      <w:spacing w:after="0" w:line="240" w:lineRule="auto"/>
    </w:pPr>
    <w:rPr>
      <w:rFonts w:eastAsia="Arial" w:cs="Arial"/>
      <w:sz w:val="13"/>
      <w:szCs w:val="13"/>
      <w:lang w:val="en-US"/>
    </w:rPr>
  </w:style>
  <w:style w:type="character" w:customStyle="1" w:styleId="BodyTextChar">
    <w:name w:val="Body Text Char"/>
    <w:basedOn w:val="DefaultParagraphFont"/>
    <w:link w:val="BodyText"/>
    <w:uiPriority w:val="1"/>
    <w:rsid w:val="00792081"/>
    <w:rPr>
      <w:rFonts w:eastAsia="Arial" w:cs="Arial"/>
      <w:sz w:val="13"/>
      <w:szCs w:val="13"/>
      <w:lang w:val="en-US"/>
    </w:rPr>
  </w:style>
  <w:style w:type="paragraph" w:styleId="NormalWeb">
    <w:name w:val="Normal (Web)"/>
    <w:basedOn w:val="Normal"/>
    <w:uiPriority w:val="99"/>
    <w:unhideWhenUsed/>
    <w:rsid w:val="006C47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1463"/>
    <w:rPr>
      <w:sz w:val="16"/>
      <w:szCs w:val="16"/>
    </w:rPr>
  </w:style>
  <w:style w:type="paragraph" w:styleId="CommentText">
    <w:name w:val="annotation text"/>
    <w:basedOn w:val="Normal"/>
    <w:link w:val="CommentTextChar"/>
    <w:uiPriority w:val="99"/>
    <w:unhideWhenUsed/>
    <w:rsid w:val="00591463"/>
    <w:pPr>
      <w:spacing w:line="240" w:lineRule="auto"/>
    </w:pPr>
    <w:rPr>
      <w:szCs w:val="20"/>
    </w:rPr>
  </w:style>
  <w:style w:type="character" w:customStyle="1" w:styleId="CommentTextChar">
    <w:name w:val="Comment Text Char"/>
    <w:basedOn w:val="DefaultParagraphFont"/>
    <w:link w:val="CommentText"/>
    <w:uiPriority w:val="99"/>
    <w:rsid w:val="00591463"/>
    <w:rPr>
      <w:szCs w:val="20"/>
    </w:rPr>
  </w:style>
  <w:style w:type="paragraph" w:styleId="CommentSubject">
    <w:name w:val="annotation subject"/>
    <w:basedOn w:val="CommentText"/>
    <w:next w:val="CommentText"/>
    <w:link w:val="CommentSubjectChar"/>
    <w:uiPriority w:val="99"/>
    <w:semiHidden/>
    <w:unhideWhenUsed/>
    <w:rsid w:val="00591463"/>
    <w:rPr>
      <w:b/>
      <w:bCs/>
    </w:rPr>
  </w:style>
  <w:style w:type="character" w:customStyle="1" w:styleId="CommentSubjectChar">
    <w:name w:val="Comment Subject Char"/>
    <w:basedOn w:val="CommentTextChar"/>
    <w:link w:val="CommentSubject"/>
    <w:uiPriority w:val="99"/>
    <w:semiHidden/>
    <w:rsid w:val="00591463"/>
    <w:rPr>
      <w:b/>
      <w:bCs/>
      <w:szCs w:val="20"/>
    </w:rPr>
  </w:style>
  <w:style w:type="character" w:customStyle="1" w:styleId="apple-tab-span">
    <w:name w:val="apple-tab-span"/>
    <w:basedOn w:val="DefaultParagraphFont"/>
    <w:rsid w:val="00D2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525629">
      <w:bodyDiv w:val="1"/>
      <w:marLeft w:val="0"/>
      <w:marRight w:val="0"/>
      <w:marTop w:val="0"/>
      <w:marBottom w:val="0"/>
      <w:divBdr>
        <w:top w:val="none" w:sz="0" w:space="0" w:color="auto"/>
        <w:left w:val="none" w:sz="0" w:space="0" w:color="auto"/>
        <w:bottom w:val="none" w:sz="0" w:space="0" w:color="auto"/>
        <w:right w:val="none" w:sz="0" w:space="0" w:color="auto"/>
      </w:divBdr>
    </w:div>
    <w:div w:id="18511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p@derbymuseu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Bojanowska</dc:creator>
  <cp:lastModifiedBy>Zoë Crew</cp:lastModifiedBy>
  <cp:revision>3</cp:revision>
  <cp:lastPrinted>2017-04-19T15:55:00Z</cp:lastPrinted>
  <dcterms:created xsi:type="dcterms:W3CDTF">2024-06-07T10:40:00Z</dcterms:created>
  <dcterms:modified xsi:type="dcterms:W3CDTF">2024-06-07T10:43:00Z</dcterms:modified>
</cp:coreProperties>
</file>